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712F" w:rsidRDefault="00DB712F" w:rsidP="00191051">
      <w:pPr>
        <w:rPr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266700" y="137160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299835" cy="952500"/>
                <wp:effectExtent l="0" t="0" r="5715" b="0"/>
                <wp:wrapSquare wrapText="bothSides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835" cy="952500"/>
                          <a:chOff x="1063130" y="1075314"/>
                          <a:chExt cx="62997" cy="9525"/>
                        </a:xfrm>
                      </wpg:grpSpPr>
                      <pic:pic xmlns:pic="http://schemas.openxmlformats.org/drawingml/2006/picture">
                        <pic:nvPicPr>
                          <pic:cNvPr id="16" name="Picture 7" descr="ODOT347Color-NoText-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130" y="1075314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72655" y="1075413"/>
                            <a:ext cx="53473" cy="5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B712F" w:rsidRDefault="00DB712F" w:rsidP="00DB712F">
                              <w:pPr>
                                <w:widowControl w:val="0"/>
                                <w:rPr>
                                  <w:rFonts w:ascii="Trajan Pro" w:hAnsi="Trajan Pro"/>
                                  <w:color w:val="009969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Trajan Pro" w:hAnsi="Trajan Pro"/>
                                  <w:color w:val="009969"/>
                                  <w:sz w:val="72"/>
                                  <w:szCs w:val="72"/>
                                </w:rPr>
                                <w:t>New Product News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73003" y="1080035"/>
                            <a:ext cx="51584" cy="4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B712F" w:rsidRDefault="00DB712F" w:rsidP="00DB712F">
                              <w:pPr>
                                <w:widowControl w:val="0"/>
                                <w:rPr>
                                  <w:rFonts w:ascii="Trajan Pro" w:hAnsi="Trajan Pro"/>
                                  <w:color w:val="009969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Trajan Pro" w:hAnsi="Trajan Pro"/>
                                  <w:color w:val="009969"/>
                                  <w:sz w:val="42"/>
                                  <w:szCs w:val="42"/>
                                </w:rPr>
                                <w:t>Office of Materials Management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0;margin-top:0;width:496.05pt;height:75pt;z-index:251659264;mso-position-horizontal:center;mso-position-horizontal-relative:margin;mso-position-vertical:top;mso-position-vertical-relative:margin" coordorigin="10631,10753" coordsize="629,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alt="ODOT347Color-NoText-100" style="position:absolute;left:10631;top:10753;width:95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ldHy/AAAA2wAAAA8AAABkcnMvZG93bnJldi54bWxET02LwjAQvQv+hzCCN00tWKRrFFlQBBXW&#10;Kngdmtk2bDMpTdT6783Cwt7m8T5nue5tIx7UeeNYwWyagCAunTZcKbhetpMFCB+QNTaOScGLPKxX&#10;w8ESc+2efKZHESoRQ9jnqKAOoc2l9GVNFv3UtcSR+3adxRBhV0nd4TOG20amSZJJi4ZjQ40tfdZU&#10;/hR3q2DD8+PNnK54T7/0Qe7TLDM7VGo86jcfIAL14V/8597rOD+D31/iAXL1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7JXR8vwAAANsAAAAPAAAAAAAAAAAAAAAAAJ8CAABk&#10;cnMvZG93bnJldi54bWxQSwUGAAAAAAQABAD3AAAAiwMAAAAA&#10;" fillcolor="#5b9bd5" strokecolor="black [0]" strokeweight="2pt">
                  <v:imagedata r:id="rId9" o:title="ODOT347Color-NoText-100"/>
                  <v:shadow color="black [0]"/>
                </v:shape>
                <v:rect id="Rectangle 8" o:spid="_x0000_s1028" style="position:absolute;left:10726;top:10754;width:535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ccvb8A&#10;AADbAAAADwAAAGRycy9kb3ducmV2LnhtbERPTYvCMBC9L/gfwgheFk31oEs1iijLerW6eB2asak2&#10;k5JErf/eLCx4m8f7nMWqs424kw+1YwXjUQaCuHS65krB8fA9/AIRIrLGxjEpeFKA1bL3scBcuwfv&#10;6V7ESqQQDjkqMDG2uZShNGQxjFxLnLiz8xZjgr6S2uMjhdtGTrJsKi3WnBoMtrQxVF6Lm1XwU2xP&#10;QfrxzfxOLuZ4cEXz2W2UGvS79RxEpC6+xf/unU7zZ/D3SzpAL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99xy9vwAAANsAAAAPAAAAAAAAAAAAAAAAAJgCAABkcnMvZG93bnJl&#10;di54bWxQSwUGAAAAAAQABAD1AAAAhAMAAAAA&#10;" filled="f" fillcolor="#5b9bd5" stroked="f" strokecolor="black [0]" strokeweight="2pt">
                  <v:textbox inset="2.88pt,2.88pt,2.88pt,2.88pt">
                    <w:txbxContent>
                      <w:p w:rsidR="00DB712F" w:rsidRDefault="00DB712F" w:rsidP="00DB712F">
                        <w:pPr>
                          <w:widowControl w:val="0"/>
                          <w:rPr>
                            <w:rFonts w:ascii="Trajan Pro" w:hAnsi="Trajan Pro"/>
                            <w:color w:val="009969"/>
                            <w:sz w:val="72"/>
                            <w:szCs w:val="72"/>
                          </w:rPr>
                        </w:pPr>
                        <w:r>
                          <w:rPr>
                            <w:rFonts w:ascii="Trajan Pro" w:hAnsi="Trajan Pro"/>
                            <w:color w:val="009969"/>
                            <w:sz w:val="72"/>
                            <w:szCs w:val="72"/>
                          </w:rPr>
                          <w:t>New Product News</w:t>
                        </w:r>
                      </w:p>
                    </w:txbxContent>
                  </v:textbox>
                </v:rect>
                <v:rect id="Rectangle 9" o:spid="_x0000_s1029" style="position:absolute;left:10730;top:10800;width:515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iIz8IA&#10;AADbAAAADwAAAGRycy9kb3ducmV2LnhtbESPQW/CMAyF70j8h8hIu6CRwmFCHQEhENquK0y7Wo1p&#10;Co1TJQG6fz8fJnGz9Z7f+7zaDL5Td4qpDWxgPitAEdfBttwYOB0Pr0tQKSNb7AKTgV9KsFmPRyss&#10;bXjwF92r3CgJ4VSiAZdzX2qdakce0yz0xKKdQ/SYZY2NthEfEu47vSiKN+2xZWlw2NPOUX2tbt7A&#10;R7X/STrOb+57cXGnY6i66bAz5mUybN9BZRry0/x//WkFX2DlFxlAr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aIjPwgAAANsAAAAPAAAAAAAAAAAAAAAAAJgCAABkcnMvZG93&#10;bnJldi54bWxQSwUGAAAAAAQABAD1AAAAhwMAAAAA&#10;" filled="f" fillcolor="#5b9bd5" stroked="f" strokecolor="black [0]" strokeweight="2pt">
                  <v:textbox inset="2.88pt,2.88pt,2.88pt,2.88pt">
                    <w:txbxContent>
                      <w:p w:rsidR="00DB712F" w:rsidRDefault="00DB712F" w:rsidP="00DB712F">
                        <w:pPr>
                          <w:widowControl w:val="0"/>
                          <w:rPr>
                            <w:rFonts w:ascii="Trajan Pro" w:hAnsi="Trajan Pro"/>
                            <w:color w:val="009969"/>
                            <w:sz w:val="42"/>
                            <w:szCs w:val="42"/>
                          </w:rPr>
                        </w:pPr>
                        <w:r>
                          <w:rPr>
                            <w:rFonts w:ascii="Trajan Pro" w:hAnsi="Trajan Pro"/>
                            <w:color w:val="009969"/>
                            <w:sz w:val="42"/>
                            <w:szCs w:val="42"/>
                          </w:rPr>
                          <w:t>Office of Materials Management</w:t>
                        </w:r>
                      </w:p>
                    </w:txbxContent>
                  </v:textbox>
                </v:rect>
                <w10:wrap type="square" anchorx="margin" anchory="margin"/>
              </v:group>
            </w:pict>
          </mc:Fallback>
        </mc:AlternateContent>
      </w:r>
    </w:p>
    <w:p w:rsidR="00DB712F" w:rsidRDefault="00DB712F" w:rsidP="00191051">
      <w:pPr>
        <w:rPr>
          <w:b/>
          <w:sz w:val="24"/>
          <w:szCs w:val="24"/>
        </w:rPr>
      </w:pPr>
    </w:p>
    <w:p w:rsidR="00DB712F" w:rsidRDefault="00DB712F" w:rsidP="00191051">
      <w:pPr>
        <w:rPr>
          <w:b/>
          <w:sz w:val="24"/>
          <w:szCs w:val="24"/>
        </w:rPr>
      </w:pPr>
    </w:p>
    <w:p w:rsidR="0028134B" w:rsidRDefault="0028134B" w:rsidP="00191051">
      <w:pPr>
        <w:rPr>
          <w:b/>
          <w:sz w:val="24"/>
          <w:szCs w:val="24"/>
        </w:rPr>
      </w:pPr>
    </w:p>
    <w:p w:rsidR="001518F3" w:rsidRPr="009E60AD" w:rsidRDefault="001518F3" w:rsidP="00191051">
      <w:pPr>
        <w:rPr>
          <w:rFonts w:ascii="Trajan Pro" w:hAnsi="Trajan Pro"/>
          <w:b/>
          <w:sz w:val="24"/>
          <w:szCs w:val="24"/>
        </w:rPr>
      </w:pPr>
      <w:r w:rsidRPr="009E60AD">
        <w:rPr>
          <w:rFonts w:ascii="Trajan Pro" w:hAnsi="Trajan Pro"/>
          <w:b/>
          <w:sz w:val="24"/>
          <w:szCs w:val="24"/>
        </w:rPr>
        <w:t>Welcome to “New Product News”</w:t>
      </w:r>
    </w:p>
    <w:p w:rsidR="001518F3" w:rsidRPr="001518F3" w:rsidRDefault="001518F3" w:rsidP="0080631C">
      <w:pPr>
        <w:jc w:val="both"/>
        <w:rPr>
          <w:sz w:val="24"/>
          <w:szCs w:val="24"/>
        </w:rPr>
      </w:pPr>
      <w:r w:rsidRPr="001518F3">
        <w:rPr>
          <w:sz w:val="24"/>
          <w:szCs w:val="24"/>
        </w:rPr>
        <w:t xml:space="preserve">In an effort to </w:t>
      </w:r>
      <w:r w:rsidR="00A86046">
        <w:rPr>
          <w:sz w:val="24"/>
          <w:szCs w:val="24"/>
        </w:rPr>
        <w:t>keep you up-to-date</w:t>
      </w:r>
      <w:r w:rsidRPr="001518F3">
        <w:rPr>
          <w:sz w:val="24"/>
          <w:szCs w:val="24"/>
        </w:rPr>
        <w:t xml:space="preserve"> on the new p</w:t>
      </w:r>
      <w:r>
        <w:rPr>
          <w:sz w:val="24"/>
          <w:szCs w:val="24"/>
        </w:rPr>
        <w:t xml:space="preserve">roducts being evaluated by the department, </w:t>
      </w:r>
      <w:r w:rsidR="00A86046">
        <w:rPr>
          <w:sz w:val="24"/>
          <w:szCs w:val="24"/>
        </w:rPr>
        <w:t>New Product News serves</w:t>
      </w:r>
      <w:r w:rsidRPr="001518F3">
        <w:rPr>
          <w:sz w:val="24"/>
          <w:szCs w:val="24"/>
        </w:rPr>
        <w:t xml:space="preserve"> to highlight some ongoing and completed evaluations and resulting specification modifications</w:t>
      </w:r>
      <w:bookmarkStart w:id="0" w:name="_GoBack"/>
      <w:bookmarkEnd w:id="0"/>
      <w:r w:rsidRPr="001518F3">
        <w:rPr>
          <w:sz w:val="24"/>
          <w:szCs w:val="24"/>
        </w:rPr>
        <w:t xml:space="preserve">. </w:t>
      </w:r>
      <w:r w:rsidR="00B63E4F">
        <w:rPr>
          <w:sz w:val="24"/>
          <w:szCs w:val="24"/>
        </w:rPr>
        <w:t>Th</w:t>
      </w:r>
      <w:r w:rsidR="00DE5CF5">
        <w:rPr>
          <w:sz w:val="24"/>
          <w:szCs w:val="24"/>
        </w:rPr>
        <w:t>is document, as well as a list</w:t>
      </w:r>
      <w:r w:rsidR="00B63E4F">
        <w:rPr>
          <w:sz w:val="24"/>
          <w:szCs w:val="24"/>
        </w:rPr>
        <w:t xml:space="preserve"> of approved materials can be found online at the </w:t>
      </w:r>
      <w:hyperlink r:id="rId10" w:history="1">
        <w:r w:rsidR="00B63E4F" w:rsidRPr="00B63E4F">
          <w:rPr>
            <w:rStyle w:val="Hyperlink"/>
            <w:sz w:val="24"/>
            <w:szCs w:val="24"/>
          </w:rPr>
          <w:t>Office of Materials Management website</w:t>
        </w:r>
      </w:hyperlink>
      <w:r w:rsidR="00B63E4F">
        <w:rPr>
          <w:sz w:val="24"/>
          <w:szCs w:val="24"/>
        </w:rPr>
        <w:t xml:space="preserve">.  </w:t>
      </w:r>
    </w:p>
    <w:p w:rsidR="001518F3" w:rsidRPr="001518F3" w:rsidRDefault="00DE5CF5" w:rsidP="0080631C">
      <w:pPr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="001518F3" w:rsidRPr="001518F3">
        <w:rPr>
          <w:sz w:val="24"/>
          <w:szCs w:val="24"/>
        </w:rPr>
        <w:t xml:space="preserve">ny comments/questions or have new product needs, please contact </w:t>
      </w:r>
      <w:r w:rsidR="001518F3" w:rsidRPr="00DB712F">
        <w:rPr>
          <w:sz w:val="24"/>
          <w:szCs w:val="24"/>
        </w:rPr>
        <w:t>Brad Young</w:t>
      </w:r>
      <w:r w:rsidR="001518F3" w:rsidRPr="001518F3">
        <w:rPr>
          <w:sz w:val="24"/>
          <w:szCs w:val="24"/>
        </w:rPr>
        <w:t xml:space="preserve"> </w:t>
      </w:r>
      <w:hyperlink r:id="rId11" w:history="1">
        <w:r w:rsidR="001518F3" w:rsidRPr="001518F3">
          <w:rPr>
            <w:rStyle w:val="Hyperlink"/>
            <w:sz w:val="24"/>
            <w:szCs w:val="24"/>
          </w:rPr>
          <w:t>brad.young2@dot.ohio.gov</w:t>
        </w:r>
      </w:hyperlink>
      <w:r w:rsidR="001518F3" w:rsidRPr="001518F3">
        <w:rPr>
          <w:sz w:val="24"/>
          <w:szCs w:val="24"/>
        </w:rPr>
        <w:t xml:space="preserve"> or 614-351-2882. </w:t>
      </w:r>
    </w:p>
    <w:p w:rsidR="001518F3" w:rsidRPr="001518F3" w:rsidRDefault="001518F3" w:rsidP="00191051">
      <w:pPr>
        <w:rPr>
          <w:sz w:val="24"/>
          <w:szCs w:val="24"/>
        </w:rPr>
      </w:pPr>
    </w:p>
    <w:p w:rsidR="00191051" w:rsidRPr="009E60AD" w:rsidRDefault="00191051" w:rsidP="00191051">
      <w:pPr>
        <w:rPr>
          <w:rFonts w:ascii="Trajan Pro" w:hAnsi="Trajan Pro"/>
          <w:b/>
          <w:sz w:val="24"/>
          <w:szCs w:val="24"/>
        </w:rPr>
      </w:pPr>
      <w:r w:rsidRPr="009E60AD">
        <w:rPr>
          <w:rFonts w:ascii="Trajan Pro" w:hAnsi="Trajan Pro"/>
          <w:b/>
          <w:sz w:val="24"/>
          <w:szCs w:val="24"/>
        </w:rPr>
        <w:t>2015 New Product Highlights</w:t>
      </w:r>
    </w:p>
    <w:p w:rsidR="00F11A63" w:rsidRDefault="00F11A63" w:rsidP="00191051">
      <w:pPr>
        <w:rPr>
          <w:sz w:val="24"/>
          <w:szCs w:val="24"/>
          <w:u w:val="single"/>
        </w:rPr>
      </w:pPr>
    </w:p>
    <w:p w:rsidR="00F11A63" w:rsidRPr="00DB712F" w:rsidRDefault="00191051" w:rsidP="00191051">
      <w:pPr>
        <w:rPr>
          <w:sz w:val="24"/>
          <w:szCs w:val="24"/>
          <w:u w:val="single"/>
        </w:rPr>
      </w:pPr>
      <w:r w:rsidRPr="00DB712F">
        <w:rPr>
          <w:sz w:val="24"/>
          <w:szCs w:val="24"/>
          <w:u w:val="single"/>
        </w:rPr>
        <w:t>Completed Evaluations</w:t>
      </w:r>
    </w:p>
    <w:p w:rsidR="00191051" w:rsidRPr="00DB712F" w:rsidRDefault="00191051" w:rsidP="0080631C"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r w:rsidRPr="00DB712F">
        <w:rPr>
          <w:sz w:val="24"/>
          <w:szCs w:val="24"/>
        </w:rPr>
        <w:t>Non-tracking Tack Coat – This material now has a pay item under 407 and a material specification under 702.12 (Supplement 1128).  Allowable products are listed on the Approved List. Three products are listed with multiple suppliers.</w:t>
      </w:r>
    </w:p>
    <w:p w:rsidR="00191051" w:rsidRPr="00DB712F" w:rsidRDefault="00191051" w:rsidP="0080631C"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r w:rsidRPr="00DB712F">
        <w:rPr>
          <w:sz w:val="24"/>
          <w:szCs w:val="24"/>
        </w:rPr>
        <w:t>Asph</w:t>
      </w:r>
      <w:r w:rsidR="00176B3B">
        <w:rPr>
          <w:sz w:val="24"/>
          <w:szCs w:val="24"/>
        </w:rPr>
        <w:t xml:space="preserve">alt Concrete with Fibers is </w:t>
      </w:r>
      <w:r w:rsidRPr="00DB712F">
        <w:rPr>
          <w:sz w:val="24"/>
          <w:szCs w:val="24"/>
        </w:rPr>
        <w:t xml:space="preserve">covered under SS826.  Three types of fibers are listed for use.  </w:t>
      </w:r>
    </w:p>
    <w:p w:rsidR="00191051" w:rsidRPr="00DB712F" w:rsidRDefault="00191051" w:rsidP="0080631C"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r w:rsidRPr="00DB712F">
        <w:rPr>
          <w:sz w:val="24"/>
          <w:szCs w:val="24"/>
        </w:rPr>
        <w:t>Hot-in-Place Recycling has been updated to include another manufacturer’s processes under SS822</w:t>
      </w:r>
    </w:p>
    <w:p w:rsidR="00191051" w:rsidRPr="00DB712F" w:rsidRDefault="00191051" w:rsidP="0080631C"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r w:rsidRPr="00DB712F">
        <w:rPr>
          <w:sz w:val="24"/>
          <w:szCs w:val="24"/>
        </w:rPr>
        <w:t>Concrete Patching with Galvanic Anodes is now a generic specification and is covered under SS844.  Three products are listed for use on the Approved List</w:t>
      </w:r>
    </w:p>
    <w:p w:rsidR="00315767" w:rsidRPr="00315767" w:rsidRDefault="00315767" w:rsidP="00315767">
      <w:pPr>
        <w:pStyle w:val="ListParagraph"/>
        <w:numPr>
          <w:ilvl w:val="0"/>
          <w:numId w:val="3"/>
        </w:numPr>
        <w:rPr>
          <w:sz w:val="24"/>
          <w:szCs w:val="24"/>
        </w:rPr>
      </w:pPr>
      <w:proofErr w:type="spellStart"/>
      <w:r w:rsidRPr="00315767">
        <w:rPr>
          <w:sz w:val="24"/>
          <w:szCs w:val="24"/>
        </w:rPr>
        <w:t>Armorless</w:t>
      </w:r>
      <w:proofErr w:type="spellEnd"/>
      <w:r w:rsidRPr="00315767">
        <w:rPr>
          <w:sz w:val="24"/>
          <w:szCs w:val="24"/>
        </w:rPr>
        <w:t xml:space="preserve"> Preformed Joint Seal – covered under Standard Drawing AS-2-15</w:t>
      </w:r>
      <w:r w:rsidR="00176B3B">
        <w:rPr>
          <w:sz w:val="24"/>
          <w:szCs w:val="24"/>
        </w:rPr>
        <w:t>.  Three products are listed as approved for</w:t>
      </w:r>
      <w:r w:rsidR="00176B3B" w:rsidRPr="00DB712F">
        <w:rPr>
          <w:sz w:val="24"/>
          <w:szCs w:val="24"/>
        </w:rPr>
        <w:t xml:space="preserve"> use</w:t>
      </w:r>
      <w:r w:rsidR="00176B3B">
        <w:rPr>
          <w:sz w:val="24"/>
          <w:szCs w:val="24"/>
        </w:rPr>
        <w:t>.</w:t>
      </w:r>
    </w:p>
    <w:p w:rsidR="00934C8A" w:rsidRDefault="000C734F" w:rsidP="00934C8A">
      <w:pPr>
        <w:rPr>
          <w:rFonts w:ascii="Verdana" w:eastAsia="Times New Roman" w:hAnsi="Verdana" w:cs="Times New Roman"/>
          <w:b/>
          <w:bCs/>
          <w:color w:val="3F3F3F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FB5C813" wp14:editId="3BC94935">
            <wp:simplePos x="0" y="0"/>
            <wp:positionH relativeFrom="margin">
              <wp:align>right</wp:align>
            </wp:positionH>
            <wp:positionV relativeFrom="page">
              <wp:posOffset>7650480</wp:posOffset>
            </wp:positionV>
            <wp:extent cx="7195185" cy="1644015"/>
            <wp:effectExtent l="0" t="0" r="5715" b="0"/>
            <wp:wrapSquare wrapText="bothSides"/>
            <wp:docPr id="1" name="Picture 1" descr="http://www.odotonline.org/photoArchive/PhotoArchiveImages/Large/1pvem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dotonline.org/photoArchive/PhotoArchiveImages/Large/1pvemn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185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92A">
        <w:rPr>
          <w:rFonts w:ascii="Verdana" w:eastAsia="Times New Roman" w:hAnsi="Verdana" w:cs="Times New Roman"/>
          <w:b/>
          <w:bCs/>
          <w:color w:val="3F3F3F"/>
          <w:sz w:val="16"/>
          <w:szCs w:val="16"/>
        </w:rPr>
        <w:br w:type="page"/>
      </w:r>
    </w:p>
    <w:p w:rsidR="00A86046" w:rsidRPr="009E60AD" w:rsidRDefault="00A86046" w:rsidP="00A86046">
      <w:pPr>
        <w:rPr>
          <w:rFonts w:ascii="Trajan Pro" w:eastAsia="Times New Roman" w:hAnsi="Trajan Pro" w:cs="Times New Roman"/>
          <w:b/>
          <w:bCs/>
          <w:color w:val="3F3F3F"/>
          <w:sz w:val="24"/>
          <w:szCs w:val="24"/>
        </w:rPr>
      </w:pPr>
      <w:r w:rsidRPr="009E60AD">
        <w:rPr>
          <w:rFonts w:ascii="Trajan Pro" w:eastAsia="Times New Roman" w:hAnsi="Trajan Pro" w:cs="Times New Roman"/>
          <w:b/>
          <w:bCs/>
          <w:color w:val="3F3F3F"/>
          <w:sz w:val="24"/>
          <w:szCs w:val="24"/>
        </w:rPr>
        <w:lastRenderedPageBreak/>
        <w:t>Ongoing Evaluations</w:t>
      </w:r>
    </w:p>
    <w:p w:rsidR="00A86046" w:rsidRPr="00A86046" w:rsidRDefault="00A86046" w:rsidP="0080631C">
      <w:pPr>
        <w:jc w:val="both"/>
        <w:rPr>
          <w:rFonts w:eastAsia="Times New Roman" w:cs="Times New Roman"/>
          <w:bCs/>
          <w:color w:val="3F3F3F"/>
          <w:sz w:val="24"/>
          <w:szCs w:val="24"/>
        </w:rPr>
      </w:pPr>
      <w:r>
        <w:rPr>
          <w:rFonts w:eastAsia="Times New Roman" w:cs="Times New Roman"/>
          <w:bCs/>
          <w:color w:val="3F3F3F"/>
          <w:sz w:val="24"/>
          <w:szCs w:val="24"/>
        </w:rPr>
        <w:t xml:space="preserve">The products listed below are currently </w:t>
      </w:r>
      <w:r w:rsidR="0028134B">
        <w:rPr>
          <w:rFonts w:eastAsia="Times New Roman" w:cs="Times New Roman"/>
          <w:bCs/>
          <w:color w:val="3F3F3F"/>
          <w:sz w:val="24"/>
          <w:szCs w:val="24"/>
        </w:rPr>
        <w:t xml:space="preserve">installed and </w:t>
      </w:r>
      <w:r w:rsidR="009D2915">
        <w:rPr>
          <w:rFonts w:eastAsia="Times New Roman" w:cs="Times New Roman"/>
          <w:bCs/>
          <w:color w:val="3F3F3F"/>
          <w:sz w:val="24"/>
          <w:szCs w:val="24"/>
        </w:rPr>
        <w:t>are under evaluation.</w:t>
      </w:r>
      <w:r w:rsidR="0028134B">
        <w:rPr>
          <w:rFonts w:eastAsia="Times New Roman" w:cs="Times New Roman"/>
          <w:bCs/>
          <w:color w:val="3F3F3F"/>
          <w:sz w:val="24"/>
          <w:szCs w:val="24"/>
        </w:rPr>
        <w:t xml:space="preserve"> </w:t>
      </w:r>
    </w:p>
    <w:p w:rsidR="0028134B" w:rsidRDefault="0028134B" w:rsidP="00A86046">
      <w:pPr>
        <w:rPr>
          <w:rFonts w:eastAsia="Times New Roman" w:cs="Times New Roman"/>
          <w:bCs/>
          <w:color w:val="3F3F3F"/>
          <w:sz w:val="24"/>
          <w:szCs w:val="24"/>
          <w:u w:val="single"/>
        </w:rPr>
        <w:sectPr w:rsidR="0028134B" w:rsidSect="00934C8A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2240" w:h="15840"/>
          <w:pgMar w:top="1008" w:right="432" w:bottom="432" w:left="432" w:header="432" w:footer="432" w:gutter="0"/>
          <w:cols w:space="720"/>
          <w:titlePg/>
          <w:docGrid w:linePitch="360"/>
        </w:sectPr>
      </w:pPr>
    </w:p>
    <w:p w:rsidR="00A86046" w:rsidRPr="00A86046" w:rsidRDefault="00A86046" w:rsidP="0080631C">
      <w:pPr>
        <w:jc w:val="both"/>
        <w:rPr>
          <w:rFonts w:eastAsia="Times New Roman" w:cs="Times New Roman"/>
          <w:bCs/>
          <w:color w:val="3F3F3F"/>
          <w:sz w:val="24"/>
          <w:szCs w:val="24"/>
          <w:u w:val="single"/>
        </w:rPr>
      </w:pPr>
      <w:r w:rsidRPr="00A86046">
        <w:rPr>
          <w:rFonts w:eastAsia="Times New Roman" w:cs="Times New Roman"/>
          <w:bCs/>
          <w:color w:val="3F3F3F"/>
          <w:sz w:val="24"/>
          <w:szCs w:val="24"/>
          <w:u w:val="single"/>
        </w:rPr>
        <w:t>Milliken Concrete Cloth</w:t>
      </w:r>
    </w:p>
    <w:p w:rsidR="00A86046" w:rsidRPr="00A86046" w:rsidRDefault="00A86046" w:rsidP="0080631C">
      <w:pPr>
        <w:jc w:val="both"/>
        <w:rPr>
          <w:rFonts w:eastAsia="Times New Roman" w:cs="Times New Roman"/>
          <w:bCs/>
          <w:color w:val="3F3F3F"/>
          <w:sz w:val="24"/>
          <w:szCs w:val="24"/>
        </w:rPr>
      </w:pPr>
      <w:r w:rsidRPr="00A86046">
        <w:rPr>
          <w:rFonts w:eastAsia="Times New Roman" w:cs="Times New Roman"/>
          <w:bCs/>
          <w:color w:val="3F3F3F"/>
          <w:sz w:val="24"/>
          <w:szCs w:val="24"/>
        </w:rPr>
        <w:t>Bridge erosi</w:t>
      </w:r>
      <w:r w:rsidR="00633FDA">
        <w:rPr>
          <w:rFonts w:eastAsia="Times New Roman" w:cs="Times New Roman"/>
          <w:bCs/>
          <w:color w:val="3F3F3F"/>
          <w:sz w:val="24"/>
          <w:szCs w:val="24"/>
        </w:rPr>
        <w:t>on protection and culvert repair</w:t>
      </w:r>
      <w:r w:rsidRPr="00A86046">
        <w:rPr>
          <w:rFonts w:eastAsia="Times New Roman" w:cs="Times New Roman"/>
          <w:bCs/>
          <w:color w:val="3F3F3F"/>
          <w:sz w:val="24"/>
          <w:szCs w:val="24"/>
        </w:rPr>
        <w:t>.  Product comes in 3 foot wide rolls, various thickness.  Rolled into plac</w:t>
      </w:r>
      <w:r w:rsidR="009D2915">
        <w:rPr>
          <w:rFonts w:eastAsia="Times New Roman" w:cs="Times New Roman"/>
          <w:bCs/>
          <w:color w:val="3F3F3F"/>
          <w:sz w:val="24"/>
          <w:szCs w:val="24"/>
        </w:rPr>
        <w:t>e, saturated with water and the product</w:t>
      </w:r>
      <w:r w:rsidRPr="00A86046">
        <w:rPr>
          <w:rFonts w:eastAsia="Times New Roman" w:cs="Times New Roman"/>
          <w:bCs/>
          <w:color w:val="3F3F3F"/>
          <w:sz w:val="24"/>
          <w:szCs w:val="24"/>
        </w:rPr>
        <w:t xml:space="preserve"> hardens.  The Office of Hydraul</w:t>
      </w:r>
      <w:r w:rsidR="009D2915">
        <w:rPr>
          <w:rFonts w:eastAsia="Times New Roman" w:cs="Times New Roman"/>
          <w:bCs/>
          <w:color w:val="3F3F3F"/>
          <w:sz w:val="24"/>
          <w:szCs w:val="24"/>
        </w:rPr>
        <w:t xml:space="preserve">ics is </w:t>
      </w:r>
      <w:r w:rsidRPr="00A86046">
        <w:rPr>
          <w:rFonts w:eastAsia="Times New Roman" w:cs="Times New Roman"/>
          <w:bCs/>
          <w:color w:val="3F3F3F"/>
          <w:sz w:val="24"/>
          <w:szCs w:val="24"/>
        </w:rPr>
        <w:t>looking for a s</w:t>
      </w:r>
      <w:r w:rsidR="009D2915">
        <w:rPr>
          <w:rFonts w:eastAsia="Times New Roman" w:cs="Times New Roman"/>
          <w:bCs/>
          <w:color w:val="3F3F3F"/>
          <w:sz w:val="24"/>
          <w:szCs w:val="24"/>
        </w:rPr>
        <w:t xml:space="preserve">ite to evaluate the product to repair </w:t>
      </w:r>
      <w:r w:rsidR="00633FDA">
        <w:rPr>
          <w:rFonts w:eastAsia="Times New Roman" w:cs="Times New Roman"/>
          <w:bCs/>
          <w:color w:val="3F3F3F"/>
          <w:sz w:val="24"/>
          <w:szCs w:val="24"/>
        </w:rPr>
        <w:t xml:space="preserve">deteriorated inverts of </w:t>
      </w:r>
      <w:r w:rsidR="009D2915">
        <w:rPr>
          <w:rFonts w:eastAsia="Times New Roman" w:cs="Times New Roman"/>
          <w:bCs/>
          <w:color w:val="3F3F3F"/>
          <w:sz w:val="24"/>
          <w:szCs w:val="24"/>
        </w:rPr>
        <w:t>metal culverts</w:t>
      </w:r>
      <w:r w:rsidRPr="00A86046">
        <w:rPr>
          <w:rFonts w:eastAsia="Times New Roman" w:cs="Times New Roman"/>
          <w:bCs/>
          <w:color w:val="3F3F3F"/>
          <w:sz w:val="24"/>
          <w:szCs w:val="24"/>
        </w:rPr>
        <w:t>. The photo below is of a bridge erosion protection demo done on OTT-579-1.85 – Installed by county forces 10/2015.</w:t>
      </w:r>
    </w:p>
    <w:p w:rsidR="00A86046" w:rsidRPr="00A86046" w:rsidRDefault="00A86046" w:rsidP="00A86046">
      <w:pPr>
        <w:rPr>
          <w:rFonts w:eastAsia="Times New Roman" w:cs="Times New Roman"/>
          <w:bCs/>
          <w:color w:val="3F3F3F"/>
          <w:sz w:val="24"/>
          <w:szCs w:val="24"/>
        </w:rPr>
      </w:pPr>
      <w:r>
        <w:rPr>
          <w:noProof/>
        </w:rPr>
        <w:drawing>
          <wp:inline distT="0" distB="0" distL="0" distR="0" wp14:anchorId="2922CEDE" wp14:editId="3766E700">
            <wp:extent cx="3238500" cy="1802964"/>
            <wp:effectExtent l="76200" t="76200" r="133350" b="1403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A060082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50" b="29667"/>
                    <a:stretch/>
                  </pic:blipFill>
                  <pic:spPr bwMode="auto">
                    <a:xfrm>
                      <a:off x="0" y="0"/>
                      <a:ext cx="3243349" cy="18056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046" w:rsidRPr="00A86046" w:rsidRDefault="00A86046" w:rsidP="0080631C">
      <w:pPr>
        <w:jc w:val="both"/>
        <w:rPr>
          <w:rFonts w:eastAsia="Times New Roman" w:cs="Times New Roman"/>
          <w:bCs/>
          <w:color w:val="3F3F3F"/>
          <w:sz w:val="24"/>
          <w:szCs w:val="24"/>
          <w:u w:val="single"/>
        </w:rPr>
      </w:pPr>
      <w:r w:rsidRPr="00A86046">
        <w:rPr>
          <w:rFonts w:eastAsia="Times New Roman" w:cs="Times New Roman"/>
          <w:bCs/>
          <w:color w:val="3F3F3F"/>
          <w:sz w:val="24"/>
          <w:szCs w:val="24"/>
          <w:u w:val="single"/>
        </w:rPr>
        <w:t>American Molded Plastics</w:t>
      </w:r>
    </w:p>
    <w:p w:rsidR="00A86046" w:rsidRPr="00A86046" w:rsidRDefault="00A86046" w:rsidP="0080631C">
      <w:pPr>
        <w:jc w:val="both"/>
        <w:rPr>
          <w:rFonts w:eastAsia="Times New Roman" w:cs="Times New Roman"/>
          <w:bCs/>
          <w:color w:val="3F3F3F"/>
          <w:sz w:val="24"/>
          <w:szCs w:val="24"/>
        </w:rPr>
      </w:pPr>
      <w:r w:rsidRPr="00A86046">
        <w:rPr>
          <w:rFonts w:eastAsia="Times New Roman" w:cs="Times New Roman"/>
          <w:bCs/>
          <w:color w:val="3F3F3F"/>
          <w:sz w:val="24"/>
          <w:szCs w:val="24"/>
        </w:rPr>
        <w:t>Tall, guardrail delineator attached to a spring.  Designed to withstand force of plowed snow and also remain visible when snow piles up over guardrail.  Pro</w:t>
      </w:r>
      <w:r w:rsidR="009D2915">
        <w:rPr>
          <w:rFonts w:eastAsia="Times New Roman" w:cs="Times New Roman"/>
          <w:bCs/>
          <w:color w:val="3F3F3F"/>
          <w:sz w:val="24"/>
          <w:szCs w:val="24"/>
        </w:rPr>
        <w:t>duct is on term contract 126-16 but is not yet covered by specification.</w:t>
      </w:r>
    </w:p>
    <w:p w:rsidR="00A86046" w:rsidRPr="00A86046" w:rsidRDefault="00A86046" w:rsidP="00A86046">
      <w:pPr>
        <w:rPr>
          <w:rFonts w:eastAsia="Times New Roman" w:cs="Times New Roman"/>
          <w:bCs/>
          <w:color w:val="3F3F3F"/>
          <w:sz w:val="24"/>
          <w:szCs w:val="24"/>
        </w:rPr>
      </w:pPr>
      <w:r w:rsidRPr="000820C3">
        <w:rPr>
          <w:noProof/>
        </w:rPr>
        <w:drawing>
          <wp:inline distT="0" distB="0" distL="0" distR="0" wp14:anchorId="6790458B" wp14:editId="24C8DC56">
            <wp:extent cx="3057357" cy="2228850"/>
            <wp:effectExtent l="76200" t="76200" r="124460" b="133350"/>
            <wp:docPr id="3" name="Picture 3" descr="W:\BRAD\New Products\American Molded Plastic\Photo - Tall Spring Guardrail Reflector\DSCN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BRAD\New Products\American Molded Plastic\Photo - Tall Spring Guardrail Reflector\DSCN09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4" t="12832" r="9643" b="7525"/>
                    <a:stretch/>
                  </pic:blipFill>
                  <pic:spPr bwMode="auto">
                    <a:xfrm>
                      <a:off x="0" y="0"/>
                      <a:ext cx="3070543" cy="22384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34B" w:rsidRDefault="0028134B" w:rsidP="00A86046">
      <w:pPr>
        <w:rPr>
          <w:rFonts w:eastAsia="Times New Roman" w:cs="Times New Roman"/>
          <w:bCs/>
          <w:color w:val="3F3F3F"/>
          <w:sz w:val="24"/>
          <w:szCs w:val="24"/>
        </w:rPr>
        <w:sectPr w:rsidR="0028134B" w:rsidSect="0028134B">
          <w:type w:val="continuous"/>
          <w:pgSz w:w="12240" w:h="15840"/>
          <w:pgMar w:top="1008" w:right="432" w:bottom="432" w:left="432" w:header="432" w:footer="432" w:gutter="0"/>
          <w:cols w:num="2" w:space="720"/>
          <w:titlePg/>
          <w:docGrid w:linePitch="360"/>
        </w:sectPr>
      </w:pPr>
    </w:p>
    <w:p w:rsidR="00A86046" w:rsidRDefault="00A86046" w:rsidP="0080631C">
      <w:pPr>
        <w:jc w:val="both"/>
        <w:rPr>
          <w:rFonts w:eastAsia="Times New Roman" w:cs="Times New Roman"/>
          <w:bCs/>
          <w:color w:val="3F3F3F"/>
          <w:sz w:val="24"/>
          <w:szCs w:val="24"/>
        </w:rPr>
      </w:pPr>
      <w:r w:rsidRPr="00A86046">
        <w:rPr>
          <w:rFonts w:eastAsia="Times New Roman" w:cs="Times New Roman"/>
          <w:bCs/>
          <w:color w:val="3F3F3F"/>
          <w:sz w:val="24"/>
          <w:szCs w:val="24"/>
          <w:u w:val="single"/>
        </w:rPr>
        <w:t>Trinity Highway Products</w:t>
      </w:r>
    </w:p>
    <w:p w:rsidR="00A86046" w:rsidRPr="00A86046" w:rsidRDefault="00A86046" w:rsidP="0080631C">
      <w:pPr>
        <w:jc w:val="both"/>
        <w:rPr>
          <w:rFonts w:eastAsia="Times New Roman" w:cs="Times New Roman"/>
          <w:bCs/>
          <w:color w:val="3F3F3F"/>
          <w:sz w:val="24"/>
          <w:szCs w:val="24"/>
        </w:rPr>
      </w:pPr>
      <w:proofErr w:type="spellStart"/>
      <w:r w:rsidRPr="00A86046">
        <w:rPr>
          <w:rFonts w:eastAsia="Times New Roman" w:cs="Times New Roman"/>
          <w:bCs/>
          <w:color w:val="3F3F3F"/>
          <w:sz w:val="24"/>
          <w:szCs w:val="24"/>
        </w:rPr>
        <w:t>GuideLite</w:t>
      </w:r>
      <w:proofErr w:type="spellEnd"/>
      <w:r w:rsidRPr="00A86046">
        <w:rPr>
          <w:rFonts w:eastAsia="Times New Roman" w:cs="Times New Roman"/>
          <w:bCs/>
          <w:color w:val="3F3F3F"/>
          <w:sz w:val="24"/>
          <w:szCs w:val="24"/>
        </w:rPr>
        <w:t xml:space="preserve"> – Plastic RPM with metal rails.  Product is currently being evaluated on I-70 just west of Columbus.  Product is promoted as a lightweight alternative to cast iron RPM’s.</w:t>
      </w:r>
    </w:p>
    <w:p w:rsidR="00A86046" w:rsidRPr="00A86046" w:rsidRDefault="00A86046" w:rsidP="00A86046">
      <w:pPr>
        <w:rPr>
          <w:rFonts w:eastAsia="Times New Roman" w:cs="Times New Roman"/>
          <w:bCs/>
          <w:color w:val="3F3F3F"/>
          <w:sz w:val="24"/>
          <w:szCs w:val="24"/>
        </w:rPr>
      </w:pPr>
      <w:r w:rsidRPr="008907FD">
        <w:rPr>
          <w:noProof/>
        </w:rPr>
        <w:drawing>
          <wp:inline distT="0" distB="0" distL="0" distR="0" wp14:anchorId="1BD366C1" wp14:editId="1819B1B6">
            <wp:extent cx="2368881" cy="1776299"/>
            <wp:effectExtent l="76200" t="76200" r="127000" b="128905"/>
            <wp:docPr id="4" name="Picture 4" descr="W:\BRAD\New Products\SPRPM\2015 Test Deck\2015-01-03 Trinity Guidelite Number 1\Photos\In the Office\P915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:\BRAD\New Products\SPRPM\2015 Test Deck\2015-01-03 Trinity Guidelite Number 1\Photos\In the Office\P91500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193" cy="17945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631C" w:rsidRDefault="0080631C" w:rsidP="0080631C">
      <w:pPr>
        <w:jc w:val="both"/>
        <w:rPr>
          <w:rFonts w:eastAsia="Times New Roman" w:cs="Times New Roman"/>
          <w:bCs/>
          <w:color w:val="3F3F3F"/>
          <w:sz w:val="24"/>
          <w:szCs w:val="24"/>
        </w:rPr>
      </w:pPr>
    </w:p>
    <w:p w:rsidR="0080631C" w:rsidRDefault="0080631C" w:rsidP="0080631C">
      <w:pPr>
        <w:jc w:val="both"/>
        <w:rPr>
          <w:rFonts w:eastAsia="Times New Roman" w:cs="Times New Roman"/>
          <w:bCs/>
          <w:color w:val="3F3F3F"/>
          <w:sz w:val="24"/>
          <w:szCs w:val="24"/>
        </w:rPr>
      </w:pPr>
    </w:p>
    <w:p w:rsidR="0080631C" w:rsidRPr="00A86046" w:rsidRDefault="0080631C" w:rsidP="0080631C">
      <w:pPr>
        <w:rPr>
          <w:rFonts w:eastAsia="Times New Roman" w:cs="Times New Roman"/>
          <w:bCs/>
          <w:color w:val="3F3F3F"/>
          <w:sz w:val="24"/>
          <w:szCs w:val="24"/>
          <w:u w:val="single"/>
        </w:rPr>
      </w:pPr>
      <w:proofErr w:type="spellStart"/>
      <w:r w:rsidRPr="00A86046">
        <w:rPr>
          <w:rFonts w:eastAsia="Times New Roman" w:cs="Times New Roman"/>
          <w:bCs/>
          <w:color w:val="3F3F3F"/>
          <w:sz w:val="24"/>
          <w:szCs w:val="24"/>
          <w:u w:val="single"/>
        </w:rPr>
        <w:t>Tybeca</w:t>
      </w:r>
      <w:proofErr w:type="spellEnd"/>
      <w:r w:rsidRPr="00A86046">
        <w:rPr>
          <w:rFonts w:eastAsia="Times New Roman" w:cs="Times New Roman"/>
          <w:bCs/>
          <w:color w:val="3F3F3F"/>
          <w:sz w:val="24"/>
          <w:szCs w:val="24"/>
          <w:u w:val="single"/>
        </w:rPr>
        <w:t xml:space="preserve"> Shield</w:t>
      </w:r>
    </w:p>
    <w:p w:rsidR="00A86046" w:rsidRPr="00A86046" w:rsidRDefault="00A86046" w:rsidP="0080631C">
      <w:pPr>
        <w:jc w:val="both"/>
        <w:rPr>
          <w:rFonts w:eastAsia="Times New Roman" w:cs="Times New Roman"/>
          <w:bCs/>
          <w:color w:val="3F3F3F"/>
          <w:sz w:val="24"/>
          <w:szCs w:val="24"/>
        </w:rPr>
      </w:pPr>
      <w:proofErr w:type="spellStart"/>
      <w:r w:rsidRPr="00A86046">
        <w:rPr>
          <w:rFonts w:eastAsia="Times New Roman" w:cs="Times New Roman"/>
          <w:bCs/>
          <w:color w:val="3F3F3F"/>
          <w:sz w:val="24"/>
          <w:szCs w:val="24"/>
        </w:rPr>
        <w:t>PolySalt</w:t>
      </w:r>
      <w:proofErr w:type="spellEnd"/>
      <w:r w:rsidRPr="00A86046">
        <w:rPr>
          <w:rFonts w:eastAsia="Times New Roman" w:cs="Times New Roman"/>
          <w:bCs/>
          <w:color w:val="3F3F3F"/>
          <w:sz w:val="24"/>
          <w:szCs w:val="24"/>
        </w:rPr>
        <w:t xml:space="preserve"> Armor – Plastic pier cover.  Product is being evaluated in three districts.  A possible research project may be funded to evaluate the cost effectiveness of not only this product but other techniques to protect </w:t>
      </w:r>
      <w:r w:rsidR="00AE46DA">
        <w:rPr>
          <w:rFonts w:eastAsia="Times New Roman" w:cs="Times New Roman"/>
          <w:bCs/>
          <w:color w:val="3F3F3F"/>
          <w:sz w:val="24"/>
          <w:szCs w:val="24"/>
        </w:rPr>
        <w:t>bridge piers in the snow/salt sp</w:t>
      </w:r>
      <w:r w:rsidR="00376990">
        <w:rPr>
          <w:rFonts w:eastAsia="Times New Roman" w:cs="Times New Roman"/>
          <w:bCs/>
          <w:color w:val="3F3F3F"/>
          <w:sz w:val="24"/>
          <w:szCs w:val="24"/>
        </w:rPr>
        <w:t>l</w:t>
      </w:r>
      <w:r w:rsidRPr="00A86046">
        <w:rPr>
          <w:rFonts w:eastAsia="Times New Roman" w:cs="Times New Roman"/>
          <w:bCs/>
          <w:color w:val="3F3F3F"/>
          <w:sz w:val="24"/>
          <w:szCs w:val="24"/>
        </w:rPr>
        <w:t>ash zone.</w:t>
      </w:r>
    </w:p>
    <w:p w:rsidR="00A86046" w:rsidRPr="00A86046" w:rsidRDefault="00A86046" w:rsidP="00A86046">
      <w:pPr>
        <w:rPr>
          <w:rFonts w:eastAsia="Times New Roman" w:cs="Times New Roman"/>
          <w:bCs/>
          <w:color w:val="3F3F3F"/>
          <w:sz w:val="24"/>
          <w:szCs w:val="24"/>
        </w:rPr>
      </w:pPr>
      <w:r w:rsidRPr="008907FD">
        <w:rPr>
          <w:noProof/>
        </w:rPr>
        <w:drawing>
          <wp:inline distT="0" distB="0" distL="0" distR="0" wp14:anchorId="3B25D2B4" wp14:editId="35110D45">
            <wp:extent cx="2159000" cy="1619250"/>
            <wp:effectExtent l="76200" t="76200" r="127000" b="133350"/>
            <wp:docPr id="19" name="Picture 19" descr="W:\BRAD\New Products\Tybeca Shield\PC13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:\BRAD\New Products\Tybeca Shield\PC13059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344" cy="16202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86046">
        <w:rPr>
          <w:rFonts w:eastAsia="Times New Roman" w:cs="Times New Roman"/>
          <w:bCs/>
          <w:color w:val="3F3F3F"/>
          <w:sz w:val="24"/>
          <w:szCs w:val="24"/>
        </w:rPr>
        <w:t xml:space="preserve"> </w:t>
      </w:r>
    </w:p>
    <w:p w:rsidR="0028134B" w:rsidRDefault="0028134B" w:rsidP="00A86046">
      <w:pPr>
        <w:rPr>
          <w:rFonts w:eastAsia="Times New Roman" w:cs="Times New Roman"/>
          <w:bCs/>
          <w:color w:val="3F3F3F"/>
          <w:sz w:val="24"/>
          <w:szCs w:val="24"/>
          <w:u w:val="single"/>
        </w:rPr>
      </w:pPr>
    </w:p>
    <w:p w:rsidR="00633FDA" w:rsidRDefault="00633FDA" w:rsidP="007E3F70">
      <w:pPr>
        <w:jc w:val="both"/>
        <w:rPr>
          <w:rFonts w:eastAsia="Times New Roman" w:cs="Times New Roman"/>
          <w:bCs/>
          <w:color w:val="3F3F3F"/>
          <w:sz w:val="24"/>
          <w:szCs w:val="24"/>
          <w:u w:val="single"/>
        </w:rPr>
      </w:pPr>
    </w:p>
    <w:p w:rsidR="00A86046" w:rsidRPr="00A86046" w:rsidRDefault="00A86046" w:rsidP="007E3F70">
      <w:pPr>
        <w:jc w:val="both"/>
        <w:rPr>
          <w:rFonts w:eastAsia="Times New Roman" w:cs="Times New Roman"/>
          <w:bCs/>
          <w:color w:val="3F3F3F"/>
          <w:sz w:val="24"/>
          <w:szCs w:val="24"/>
          <w:u w:val="single"/>
        </w:rPr>
      </w:pPr>
      <w:r w:rsidRPr="00A86046">
        <w:rPr>
          <w:rFonts w:eastAsia="Times New Roman" w:cs="Times New Roman"/>
          <w:bCs/>
          <w:color w:val="3F3F3F"/>
          <w:sz w:val="24"/>
          <w:szCs w:val="24"/>
          <w:u w:val="single"/>
        </w:rPr>
        <w:lastRenderedPageBreak/>
        <w:t xml:space="preserve">High Friction Surface Treatment </w:t>
      </w:r>
    </w:p>
    <w:p w:rsidR="00A86046" w:rsidRPr="00A86046" w:rsidRDefault="00A86046" w:rsidP="007E3F70">
      <w:pPr>
        <w:jc w:val="both"/>
        <w:rPr>
          <w:rFonts w:eastAsia="Times New Roman" w:cs="Times New Roman"/>
          <w:bCs/>
          <w:color w:val="3F3F3F"/>
          <w:sz w:val="24"/>
          <w:szCs w:val="24"/>
        </w:rPr>
      </w:pPr>
      <w:r w:rsidRPr="00A86046">
        <w:rPr>
          <w:rFonts w:eastAsia="Times New Roman" w:cs="Times New Roman"/>
          <w:bCs/>
          <w:color w:val="3F3F3F"/>
          <w:sz w:val="24"/>
          <w:szCs w:val="24"/>
        </w:rPr>
        <w:t>Durable bauxite aggregate embedded in epoxy overlay. Product used in areas where a high friction surface is required. A generic specification is being drafted that incorporates several manufacturers’ products and includes material and application requirements.</w:t>
      </w:r>
    </w:p>
    <w:p w:rsidR="00A86046" w:rsidRPr="00A86046" w:rsidRDefault="00A86046" w:rsidP="00A86046">
      <w:pPr>
        <w:rPr>
          <w:rFonts w:eastAsia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B7B2A90" wp14:editId="1F1CB746">
            <wp:extent cx="2237539" cy="1660700"/>
            <wp:effectExtent l="76200" t="76200" r="125095" b="130175"/>
            <wp:docPr id="6" name="Picture 6" descr="Road High Friction Surface Treatment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oad High Friction Surface Treatment&#10;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81"/>
                    <a:stretch/>
                  </pic:blipFill>
                  <pic:spPr bwMode="auto">
                    <a:xfrm>
                      <a:off x="0" y="0"/>
                      <a:ext cx="2277102" cy="16900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34B" w:rsidRDefault="0028134B" w:rsidP="00D147AF">
      <w:pPr>
        <w:rPr>
          <w:rFonts w:eastAsia="Times New Roman" w:cs="Times New Roman"/>
          <w:bCs/>
          <w:color w:val="3F3F3F"/>
          <w:sz w:val="24"/>
          <w:szCs w:val="24"/>
        </w:rPr>
        <w:sectPr w:rsidR="0028134B" w:rsidSect="0028134B">
          <w:type w:val="continuous"/>
          <w:pgSz w:w="12240" w:h="15840"/>
          <w:pgMar w:top="1008" w:right="432" w:bottom="432" w:left="432" w:header="432" w:footer="432" w:gutter="0"/>
          <w:cols w:num="2" w:space="720"/>
          <w:titlePg/>
          <w:docGrid w:linePitch="360"/>
        </w:sectPr>
      </w:pPr>
    </w:p>
    <w:p w:rsidR="0028134B" w:rsidRDefault="0028134B" w:rsidP="00D147AF">
      <w:pPr>
        <w:rPr>
          <w:rFonts w:eastAsia="Times New Roman" w:cs="Times New Roman"/>
          <w:bCs/>
          <w:color w:val="3F3F3F"/>
          <w:sz w:val="24"/>
          <w:szCs w:val="24"/>
        </w:rPr>
        <w:sectPr w:rsidR="0028134B" w:rsidSect="0028134B">
          <w:type w:val="continuous"/>
          <w:pgSz w:w="12240" w:h="15840"/>
          <w:pgMar w:top="1008" w:right="432" w:bottom="432" w:left="432" w:header="432" w:footer="432" w:gutter="0"/>
          <w:cols w:space="720"/>
          <w:titlePg/>
          <w:docGrid w:linePitch="360"/>
        </w:sectPr>
      </w:pPr>
    </w:p>
    <w:p w:rsidR="00B63E4F" w:rsidRPr="009E60AD" w:rsidRDefault="00D147AF" w:rsidP="00875B5F">
      <w:pPr>
        <w:jc w:val="both"/>
        <w:rPr>
          <w:rFonts w:ascii="Trajan Pro" w:eastAsia="Times New Roman" w:hAnsi="Trajan Pro" w:cs="Times New Roman"/>
          <w:b/>
          <w:bCs/>
          <w:color w:val="3F3F3F"/>
          <w:sz w:val="24"/>
          <w:szCs w:val="24"/>
        </w:rPr>
      </w:pPr>
      <w:r w:rsidRPr="009E60AD">
        <w:rPr>
          <w:rFonts w:ascii="Trajan Pro" w:eastAsia="Times New Roman" w:hAnsi="Trajan Pro" w:cs="Times New Roman"/>
          <w:b/>
          <w:bCs/>
          <w:color w:val="3F3F3F"/>
          <w:sz w:val="24"/>
          <w:szCs w:val="24"/>
        </w:rPr>
        <w:t xml:space="preserve">Listing of other products submitted in 2015 </w:t>
      </w:r>
    </w:p>
    <w:p w:rsidR="00B63E4F" w:rsidRPr="00D147AF" w:rsidRDefault="00B63E4F" w:rsidP="00875B5F">
      <w:pPr>
        <w:jc w:val="both"/>
        <w:rPr>
          <w:rFonts w:eastAsia="Times New Roman" w:cs="Times New Roman"/>
          <w:b/>
          <w:bCs/>
          <w:color w:val="3F3F3F"/>
          <w:sz w:val="24"/>
          <w:szCs w:val="24"/>
        </w:rPr>
      </w:pPr>
      <w:r>
        <w:rPr>
          <w:rFonts w:eastAsia="Times New Roman" w:cs="Times New Roman"/>
          <w:bCs/>
          <w:color w:val="3F3F3F"/>
          <w:sz w:val="24"/>
          <w:szCs w:val="24"/>
        </w:rPr>
        <w:t xml:space="preserve">The products listed below are currently in some phase of development. For more information on these products, contact Brad Young </w:t>
      </w:r>
      <w:hyperlink r:id="rId25" w:history="1">
        <w:r w:rsidRPr="001518F3">
          <w:rPr>
            <w:rStyle w:val="Hyperlink"/>
            <w:sz w:val="24"/>
            <w:szCs w:val="24"/>
          </w:rPr>
          <w:t>brad.young2@dot.ohio.gov</w:t>
        </w:r>
      </w:hyperlink>
      <w:r w:rsidRPr="001518F3">
        <w:rPr>
          <w:sz w:val="24"/>
          <w:szCs w:val="24"/>
        </w:rPr>
        <w:t xml:space="preserve"> or 614-351-2882</w:t>
      </w:r>
      <w:r>
        <w:rPr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1"/>
        <w:gridCol w:w="3189"/>
        <w:gridCol w:w="5496"/>
      </w:tblGrid>
      <w:tr w:rsidR="00085958" w:rsidRPr="00085958" w:rsidTr="00055927">
        <w:trPr>
          <w:trHeight w:val="330"/>
        </w:trPr>
        <w:tc>
          <w:tcPr>
            <w:tcW w:w="2681" w:type="dxa"/>
            <w:shd w:val="clear" w:color="auto" w:fill="ED7D31" w:themeFill="accent2"/>
            <w:noWrap/>
            <w:hideMark/>
          </w:tcPr>
          <w:p w:rsidR="00085958" w:rsidRPr="00605006" w:rsidRDefault="00085958" w:rsidP="00085958">
            <w:pPr>
              <w:jc w:val="center"/>
              <w:rPr>
                <w:rFonts w:ascii="Verdana" w:eastAsia="Times New Roman" w:hAnsi="Verdana" w:cs="Aharoni"/>
                <w:b/>
                <w:bCs/>
              </w:rPr>
            </w:pPr>
            <w:r w:rsidRPr="00605006">
              <w:rPr>
                <w:rFonts w:ascii="Verdana" w:eastAsia="Times New Roman" w:hAnsi="Verdana" w:cs="Aharoni"/>
                <w:b/>
                <w:bCs/>
              </w:rPr>
              <w:t>MANUFACTURER</w:t>
            </w:r>
          </w:p>
        </w:tc>
        <w:tc>
          <w:tcPr>
            <w:tcW w:w="3189" w:type="dxa"/>
            <w:shd w:val="clear" w:color="auto" w:fill="ED7D31" w:themeFill="accent2"/>
            <w:noWrap/>
            <w:hideMark/>
          </w:tcPr>
          <w:p w:rsidR="00085958" w:rsidRPr="00605006" w:rsidRDefault="00085958" w:rsidP="00085958">
            <w:pPr>
              <w:jc w:val="center"/>
              <w:rPr>
                <w:rFonts w:ascii="Verdana" w:eastAsia="Times New Roman" w:hAnsi="Verdana" w:cs="Aharoni"/>
                <w:b/>
                <w:bCs/>
              </w:rPr>
            </w:pPr>
            <w:r w:rsidRPr="00605006">
              <w:rPr>
                <w:rFonts w:ascii="Verdana" w:eastAsia="Times New Roman" w:hAnsi="Verdana" w:cs="Aharoni"/>
                <w:b/>
                <w:bCs/>
              </w:rPr>
              <w:t>PRODUCT</w:t>
            </w:r>
            <w:r w:rsidR="00DE5CF5">
              <w:rPr>
                <w:rFonts w:ascii="Verdana" w:eastAsia="Times New Roman" w:hAnsi="Verdana" w:cs="Aharoni"/>
                <w:b/>
                <w:bCs/>
              </w:rPr>
              <w:t xml:space="preserve"> NAME</w:t>
            </w:r>
          </w:p>
        </w:tc>
        <w:tc>
          <w:tcPr>
            <w:tcW w:w="5496" w:type="dxa"/>
            <w:shd w:val="clear" w:color="auto" w:fill="ED7D31" w:themeFill="accent2"/>
            <w:noWrap/>
            <w:hideMark/>
          </w:tcPr>
          <w:p w:rsidR="00085958" w:rsidRPr="00605006" w:rsidRDefault="00085958" w:rsidP="00085958">
            <w:pPr>
              <w:jc w:val="center"/>
              <w:rPr>
                <w:rFonts w:ascii="Verdana" w:eastAsia="Times New Roman" w:hAnsi="Verdana" w:cs="Aharoni"/>
                <w:b/>
                <w:bCs/>
              </w:rPr>
            </w:pPr>
            <w:r w:rsidRPr="00605006">
              <w:rPr>
                <w:rFonts w:ascii="Verdana" w:eastAsia="Times New Roman" w:hAnsi="Verdana" w:cs="Aharoni"/>
                <w:b/>
                <w:bCs/>
              </w:rPr>
              <w:t>DESCRIPTION</w:t>
            </w:r>
          </w:p>
        </w:tc>
      </w:tr>
      <w:tr w:rsidR="008A359C" w:rsidRPr="00085958" w:rsidTr="003E7A5F">
        <w:trPr>
          <w:trHeight w:val="300"/>
        </w:trPr>
        <w:tc>
          <w:tcPr>
            <w:tcW w:w="2681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Advanced Aramid Fibers</w:t>
            </w:r>
          </w:p>
        </w:tc>
        <w:tc>
          <w:tcPr>
            <w:tcW w:w="3189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ACE Fiber Surface Tech</w:t>
            </w:r>
          </w:p>
        </w:tc>
        <w:tc>
          <w:tcPr>
            <w:tcW w:w="5496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reinforce AC pavement</w:t>
            </w:r>
          </w:p>
        </w:tc>
      </w:tr>
      <w:tr w:rsidR="008A359C" w:rsidRPr="00085958" w:rsidTr="003E7A5F">
        <w:trPr>
          <w:trHeight w:val="300"/>
        </w:trPr>
        <w:tc>
          <w:tcPr>
            <w:tcW w:w="2681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A-</w:t>
            </w: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Lok</w:t>
            </w:r>
            <w:proofErr w:type="spellEnd"/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Products </w:t>
            </w: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Inc</w:t>
            </w:r>
            <w:proofErr w:type="spellEnd"/>
          </w:p>
        </w:tc>
        <w:tc>
          <w:tcPr>
            <w:tcW w:w="3189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various pipe products</w:t>
            </w:r>
          </w:p>
        </w:tc>
        <w:tc>
          <w:tcPr>
            <w:tcW w:w="5496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various pipe products</w:t>
            </w:r>
          </w:p>
        </w:tc>
      </w:tr>
      <w:tr w:rsidR="008A359C" w:rsidRPr="00085958" w:rsidTr="003E7A5F">
        <w:trPr>
          <w:trHeight w:val="300"/>
        </w:trPr>
        <w:tc>
          <w:tcPr>
            <w:tcW w:w="2681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American Molded Plastics</w:t>
            </w:r>
          </w:p>
        </w:tc>
        <w:tc>
          <w:tcPr>
            <w:tcW w:w="3189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AMP-100-CR</w:t>
            </w:r>
          </w:p>
        </w:tc>
        <w:tc>
          <w:tcPr>
            <w:tcW w:w="5496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cable rail delineator</w:t>
            </w:r>
          </w:p>
        </w:tc>
      </w:tr>
      <w:tr w:rsidR="008A359C" w:rsidRPr="00085958" w:rsidTr="003E7A5F">
        <w:trPr>
          <w:trHeight w:val="300"/>
        </w:trPr>
        <w:tc>
          <w:tcPr>
            <w:tcW w:w="2681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American Molded Plastics</w:t>
            </w:r>
          </w:p>
        </w:tc>
        <w:tc>
          <w:tcPr>
            <w:tcW w:w="3189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AMP-701-44OH</w:t>
            </w:r>
          </w:p>
        </w:tc>
        <w:tc>
          <w:tcPr>
            <w:tcW w:w="5496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guardrail reflector (reinforced to withstand plowed snow)</w:t>
            </w:r>
          </w:p>
        </w:tc>
      </w:tr>
      <w:tr w:rsidR="008A359C" w:rsidRPr="00085958" w:rsidTr="003E7A5F">
        <w:trPr>
          <w:trHeight w:val="300"/>
        </w:trPr>
        <w:tc>
          <w:tcPr>
            <w:tcW w:w="2681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Applied Polymer Systems</w:t>
            </w:r>
          </w:p>
        </w:tc>
        <w:tc>
          <w:tcPr>
            <w:tcW w:w="3189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Silt Stop Powder</w:t>
            </w:r>
          </w:p>
        </w:tc>
        <w:tc>
          <w:tcPr>
            <w:tcW w:w="5496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anionic polyacrylamide erosion control flocculent</w:t>
            </w:r>
          </w:p>
        </w:tc>
      </w:tr>
      <w:tr w:rsidR="008A359C" w:rsidRPr="00085958" w:rsidTr="003E7A5F">
        <w:trPr>
          <w:trHeight w:val="300"/>
        </w:trPr>
        <w:tc>
          <w:tcPr>
            <w:tcW w:w="2681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Arizona Chemical Company</w:t>
            </w:r>
          </w:p>
        </w:tc>
        <w:tc>
          <w:tcPr>
            <w:tcW w:w="3189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SylvaRoad</w:t>
            </w:r>
            <w:proofErr w:type="spellEnd"/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RP1000</w:t>
            </w:r>
          </w:p>
        </w:tc>
        <w:tc>
          <w:tcPr>
            <w:tcW w:w="5496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rejuvenator for high RAP mixes</w:t>
            </w:r>
          </w:p>
        </w:tc>
      </w:tr>
      <w:tr w:rsidR="008A359C" w:rsidRPr="00085958" w:rsidTr="003E7A5F">
        <w:trPr>
          <w:trHeight w:val="300"/>
        </w:trPr>
        <w:tc>
          <w:tcPr>
            <w:tcW w:w="2681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Armacell</w:t>
            </w:r>
            <w:proofErr w:type="spellEnd"/>
          </w:p>
        </w:tc>
        <w:tc>
          <w:tcPr>
            <w:tcW w:w="3189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ArmaBlok</w:t>
            </w:r>
            <w:proofErr w:type="spellEnd"/>
          </w:p>
        </w:tc>
        <w:tc>
          <w:tcPr>
            <w:tcW w:w="5496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foam bridge expansion joint</w:t>
            </w:r>
          </w:p>
        </w:tc>
      </w:tr>
      <w:tr w:rsidR="008A359C" w:rsidRPr="00085958" w:rsidTr="003E7A5F">
        <w:trPr>
          <w:trHeight w:val="300"/>
        </w:trPr>
        <w:tc>
          <w:tcPr>
            <w:tcW w:w="2681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CCL Design</w:t>
            </w:r>
          </w:p>
        </w:tc>
        <w:tc>
          <w:tcPr>
            <w:tcW w:w="3189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Stoneshield</w:t>
            </w:r>
            <w:proofErr w:type="spellEnd"/>
          </w:p>
        </w:tc>
        <w:tc>
          <w:tcPr>
            <w:tcW w:w="5496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urethane coating for bridges</w:t>
            </w:r>
          </w:p>
        </w:tc>
      </w:tr>
      <w:tr w:rsidR="008A359C" w:rsidRPr="00085958" w:rsidTr="003E7A5F">
        <w:trPr>
          <w:trHeight w:val="300"/>
        </w:trPr>
        <w:tc>
          <w:tcPr>
            <w:tcW w:w="2681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Contech</w:t>
            </w:r>
            <w:proofErr w:type="spellEnd"/>
          </w:p>
        </w:tc>
        <w:tc>
          <w:tcPr>
            <w:tcW w:w="3189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CON/SPAN  </w:t>
            </w: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i</w:t>
            </w:r>
            <w:proofErr w:type="spellEnd"/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– Series</w:t>
            </w:r>
          </w:p>
        </w:tc>
        <w:tc>
          <w:tcPr>
            <w:tcW w:w="5496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designed to help reestablish a natural stream channel bottom</w:t>
            </w:r>
          </w:p>
        </w:tc>
      </w:tr>
      <w:tr w:rsidR="008A359C" w:rsidRPr="00085958" w:rsidTr="003E7A5F">
        <w:trPr>
          <w:trHeight w:val="300"/>
        </w:trPr>
        <w:tc>
          <w:tcPr>
            <w:tcW w:w="2681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EBAA Iron Inc / Riehl Systems</w:t>
            </w:r>
          </w:p>
        </w:tc>
        <w:tc>
          <w:tcPr>
            <w:tcW w:w="3189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Megalug</w:t>
            </w:r>
            <w:proofErr w:type="spellEnd"/>
          </w:p>
        </w:tc>
        <w:tc>
          <w:tcPr>
            <w:tcW w:w="5496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mechanical pipe joint restraint</w:t>
            </w:r>
          </w:p>
        </w:tc>
      </w:tr>
      <w:tr w:rsidR="008A359C" w:rsidRPr="00085958" w:rsidTr="003E7A5F">
        <w:trPr>
          <w:trHeight w:val="300"/>
        </w:trPr>
        <w:tc>
          <w:tcPr>
            <w:tcW w:w="2681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Engineering Research Associates</w:t>
            </w:r>
          </w:p>
        </w:tc>
        <w:tc>
          <w:tcPr>
            <w:tcW w:w="3189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TK200</w:t>
            </w:r>
          </w:p>
        </w:tc>
        <w:tc>
          <w:tcPr>
            <w:tcW w:w="5496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noise wall concrete sealer</w:t>
            </w:r>
          </w:p>
        </w:tc>
      </w:tr>
      <w:tr w:rsidR="008A359C" w:rsidRPr="00085958" w:rsidTr="003E7A5F">
        <w:trPr>
          <w:trHeight w:val="300"/>
        </w:trPr>
        <w:tc>
          <w:tcPr>
            <w:tcW w:w="2681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Enssolutions</w:t>
            </w:r>
            <w:proofErr w:type="spellEnd"/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Inc</w:t>
            </w:r>
            <w:proofErr w:type="spellEnd"/>
          </w:p>
        </w:tc>
        <w:tc>
          <w:tcPr>
            <w:tcW w:w="3189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TOP </w:t>
            </w:r>
          </w:p>
        </w:tc>
        <w:tc>
          <w:tcPr>
            <w:tcW w:w="5496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tar oil pitch-aggregate shoulder stabilization</w:t>
            </w:r>
          </w:p>
        </w:tc>
      </w:tr>
      <w:tr w:rsidR="008A359C" w:rsidRPr="00085958" w:rsidTr="003E7A5F">
        <w:trPr>
          <w:trHeight w:val="300"/>
        </w:trPr>
        <w:tc>
          <w:tcPr>
            <w:tcW w:w="2681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EnviRoad</w:t>
            </w:r>
            <w:proofErr w:type="spellEnd"/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LLC</w:t>
            </w:r>
          </w:p>
        </w:tc>
        <w:tc>
          <w:tcPr>
            <w:tcW w:w="3189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Earthbind</w:t>
            </w:r>
            <w:proofErr w:type="spellEnd"/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100</w:t>
            </w:r>
          </w:p>
        </w:tc>
        <w:tc>
          <w:tcPr>
            <w:tcW w:w="5496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dust control</w:t>
            </w:r>
          </w:p>
        </w:tc>
      </w:tr>
      <w:tr w:rsidR="008A359C" w:rsidRPr="00085958" w:rsidTr="003E7A5F">
        <w:trPr>
          <w:trHeight w:val="300"/>
        </w:trPr>
        <w:tc>
          <w:tcPr>
            <w:tcW w:w="2681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EnviRoad</w:t>
            </w:r>
            <w:proofErr w:type="spellEnd"/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LLC</w:t>
            </w:r>
          </w:p>
        </w:tc>
        <w:tc>
          <w:tcPr>
            <w:tcW w:w="3189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Earthbind</w:t>
            </w:r>
            <w:proofErr w:type="spellEnd"/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Stabilizer Rejuvenating Agent (EBS-RA)</w:t>
            </w:r>
          </w:p>
        </w:tc>
        <w:tc>
          <w:tcPr>
            <w:tcW w:w="5496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cold paving using reclaimed asphalt</w:t>
            </w:r>
          </w:p>
        </w:tc>
      </w:tr>
      <w:tr w:rsidR="008A359C" w:rsidRPr="00085958" w:rsidTr="003E7A5F">
        <w:trPr>
          <w:trHeight w:val="300"/>
        </w:trPr>
        <w:tc>
          <w:tcPr>
            <w:tcW w:w="2681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EnviRoad</w:t>
            </w:r>
            <w:proofErr w:type="spellEnd"/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LLC / Global Stabilization LLC</w:t>
            </w:r>
          </w:p>
        </w:tc>
        <w:tc>
          <w:tcPr>
            <w:tcW w:w="3189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Earthbind</w:t>
            </w:r>
            <w:proofErr w:type="spellEnd"/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Stabilizer</w:t>
            </w:r>
          </w:p>
        </w:tc>
        <w:tc>
          <w:tcPr>
            <w:tcW w:w="5496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soil stabilization chemical</w:t>
            </w:r>
          </w:p>
        </w:tc>
      </w:tr>
      <w:tr w:rsidR="008A359C" w:rsidRPr="00085958" w:rsidTr="003E7A5F">
        <w:trPr>
          <w:trHeight w:val="300"/>
        </w:trPr>
        <w:tc>
          <w:tcPr>
            <w:tcW w:w="2681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Environmental Energy Solutions</w:t>
            </w:r>
          </w:p>
        </w:tc>
        <w:tc>
          <w:tcPr>
            <w:tcW w:w="3189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UltraBond</w:t>
            </w:r>
            <w:proofErr w:type="spellEnd"/>
          </w:p>
        </w:tc>
        <w:tc>
          <w:tcPr>
            <w:tcW w:w="5496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dust control</w:t>
            </w:r>
          </w:p>
        </w:tc>
      </w:tr>
      <w:tr w:rsidR="008A359C" w:rsidRPr="00085958" w:rsidTr="003E7A5F">
        <w:trPr>
          <w:trHeight w:val="300"/>
        </w:trPr>
        <w:tc>
          <w:tcPr>
            <w:tcW w:w="2681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Enviroseal</w:t>
            </w:r>
            <w:proofErr w:type="spellEnd"/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Corp</w:t>
            </w:r>
          </w:p>
        </w:tc>
        <w:tc>
          <w:tcPr>
            <w:tcW w:w="3189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MV55, M10+50, or MA60</w:t>
            </w:r>
          </w:p>
        </w:tc>
        <w:tc>
          <w:tcPr>
            <w:tcW w:w="5496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soil stabilization chemical</w:t>
            </w:r>
          </w:p>
        </w:tc>
      </w:tr>
      <w:tr w:rsidR="008A359C" w:rsidRPr="00085958" w:rsidTr="003E7A5F">
        <w:trPr>
          <w:trHeight w:val="300"/>
        </w:trPr>
        <w:tc>
          <w:tcPr>
            <w:tcW w:w="2681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Filtrexx</w:t>
            </w:r>
            <w:proofErr w:type="spellEnd"/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International</w:t>
            </w:r>
          </w:p>
        </w:tc>
        <w:tc>
          <w:tcPr>
            <w:tcW w:w="3189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Filtrexx</w:t>
            </w:r>
            <w:proofErr w:type="spellEnd"/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DiversionSoxx</w:t>
            </w:r>
            <w:proofErr w:type="spellEnd"/>
          </w:p>
        </w:tc>
        <w:tc>
          <w:tcPr>
            <w:tcW w:w="5496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diversion or redirection of runoff</w:t>
            </w:r>
          </w:p>
        </w:tc>
      </w:tr>
      <w:tr w:rsidR="008A359C" w:rsidRPr="00085958" w:rsidTr="003E7A5F">
        <w:trPr>
          <w:trHeight w:val="300"/>
        </w:trPr>
        <w:tc>
          <w:tcPr>
            <w:tcW w:w="2681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Gain Engineering</w:t>
            </w:r>
          </w:p>
        </w:tc>
        <w:tc>
          <w:tcPr>
            <w:tcW w:w="3189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EDS-6D Biodegradable Stake</w:t>
            </w:r>
          </w:p>
        </w:tc>
        <w:tc>
          <w:tcPr>
            <w:tcW w:w="5496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erosion control mat stake</w:t>
            </w:r>
          </w:p>
        </w:tc>
      </w:tr>
      <w:tr w:rsidR="008A359C" w:rsidRPr="00085958" w:rsidTr="003E7A5F">
        <w:trPr>
          <w:trHeight w:val="300"/>
        </w:trPr>
        <w:tc>
          <w:tcPr>
            <w:tcW w:w="2681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Garland Co</w:t>
            </w:r>
          </w:p>
        </w:tc>
        <w:tc>
          <w:tcPr>
            <w:tcW w:w="3189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Various carbon fiber products</w:t>
            </w:r>
          </w:p>
        </w:tc>
        <w:tc>
          <w:tcPr>
            <w:tcW w:w="5496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color w:val="000000"/>
                <w:sz w:val="20"/>
                <w:szCs w:val="20"/>
              </w:rPr>
              <w:t>carbon fiber wrap and asphalt pavement reinforcement</w:t>
            </w:r>
          </w:p>
        </w:tc>
      </w:tr>
      <w:tr w:rsidR="008A359C" w:rsidRPr="00085958" w:rsidTr="003E7A5F">
        <w:trPr>
          <w:trHeight w:val="300"/>
        </w:trPr>
        <w:tc>
          <w:tcPr>
            <w:tcW w:w="2681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lastRenderedPageBreak/>
              <w:t>GM Boston Company</w:t>
            </w:r>
          </w:p>
        </w:tc>
        <w:tc>
          <w:tcPr>
            <w:tcW w:w="3189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PX300</w:t>
            </w:r>
          </w:p>
        </w:tc>
        <w:tc>
          <w:tcPr>
            <w:tcW w:w="5496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soil stabilization chemical</w:t>
            </w:r>
          </w:p>
        </w:tc>
      </w:tr>
      <w:tr w:rsidR="008A359C" w:rsidRPr="00085958" w:rsidTr="003E7A5F">
        <w:trPr>
          <w:trHeight w:val="300"/>
        </w:trPr>
        <w:tc>
          <w:tcPr>
            <w:tcW w:w="2681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IMRAE Corp</w:t>
            </w:r>
          </w:p>
        </w:tc>
        <w:tc>
          <w:tcPr>
            <w:tcW w:w="3189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CM7007 </w:t>
            </w: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CoatMasters</w:t>
            </w:r>
            <w:proofErr w:type="spellEnd"/>
          </w:p>
        </w:tc>
        <w:tc>
          <w:tcPr>
            <w:tcW w:w="5496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acrylic and bituminous hybrid polymeric emulsion</w:t>
            </w:r>
          </w:p>
        </w:tc>
      </w:tr>
      <w:tr w:rsidR="008A359C" w:rsidRPr="00085958" w:rsidTr="003E7A5F">
        <w:trPr>
          <w:trHeight w:val="300"/>
        </w:trPr>
        <w:tc>
          <w:tcPr>
            <w:tcW w:w="2681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Innovative Turf Solutions</w:t>
            </w:r>
          </w:p>
        </w:tc>
        <w:tc>
          <w:tcPr>
            <w:tcW w:w="3189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Hydrobond</w:t>
            </w:r>
            <w:proofErr w:type="spellEnd"/>
            <w:r>
              <w:rPr>
                <w:rFonts w:ascii="Verdana" w:hAnsi="Verdana"/>
                <w:color w:val="000000"/>
                <w:sz w:val="20"/>
                <w:szCs w:val="20"/>
              </w:rPr>
              <w:t>/FI-1045</w:t>
            </w:r>
          </w:p>
        </w:tc>
        <w:tc>
          <w:tcPr>
            <w:tcW w:w="5496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tackifier</w:t>
            </w:r>
            <w:proofErr w:type="spellEnd"/>
            <w:r>
              <w:rPr>
                <w:rFonts w:ascii="Verdana" w:hAnsi="Verdana"/>
                <w:color w:val="000000"/>
                <w:sz w:val="20"/>
                <w:szCs w:val="20"/>
              </w:rPr>
              <w:t>, dust control, soil stabilizer, flocculent</w:t>
            </w:r>
          </w:p>
        </w:tc>
      </w:tr>
      <w:tr w:rsidR="008A359C" w:rsidRPr="00085958" w:rsidTr="003E7A5F">
        <w:trPr>
          <w:trHeight w:val="300"/>
        </w:trPr>
        <w:tc>
          <w:tcPr>
            <w:tcW w:w="2681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Innovative Turf Solutions</w:t>
            </w:r>
          </w:p>
        </w:tc>
        <w:tc>
          <w:tcPr>
            <w:tcW w:w="3189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PAM tablets</w:t>
            </w:r>
          </w:p>
        </w:tc>
        <w:tc>
          <w:tcPr>
            <w:tcW w:w="5496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flocculent</w:t>
            </w:r>
          </w:p>
        </w:tc>
      </w:tr>
      <w:tr w:rsidR="008A359C" w:rsidRPr="00085958" w:rsidTr="003E7A5F">
        <w:trPr>
          <w:trHeight w:val="300"/>
        </w:trPr>
        <w:tc>
          <w:tcPr>
            <w:tcW w:w="2681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International Zinc Association</w:t>
            </w:r>
          </w:p>
        </w:tc>
        <w:tc>
          <w:tcPr>
            <w:tcW w:w="3189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CGR</w:t>
            </w:r>
          </w:p>
        </w:tc>
        <w:tc>
          <w:tcPr>
            <w:tcW w:w="5496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galvanized rebar</w:t>
            </w:r>
          </w:p>
        </w:tc>
      </w:tr>
      <w:tr w:rsidR="008A359C" w:rsidRPr="00085958" w:rsidTr="003E7A5F">
        <w:trPr>
          <w:trHeight w:val="300"/>
        </w:trPr>
        <w:tc>
          <w:tcPr>
            <w:tcW w:w="2681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Kurtz Bros</w:t>
            </w:r>
          </w:p>
        </w:tc>
        <w:tc>
          <w:tcPr>
            <w:tcW w:w="3189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Diamond Sock</w:t>
            </w:r>
          </w:p>
        </w:tc>
        <w:tc>
          <w:tcPr>
            <w:tcW w:w="5496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compost filter sock</w:t>
            </w:r>
          </w:p>
        </w:tc>
      </w:tr>
      <w:tr w:rsidR="008A359C" w:rsidRPr="00085958" w:rsidTr="003E7A5F">
        <w:trPr>
          <w:trHeight w:val="300"/>
        </w:trPr>
        <w:tc>
          <w:tcPr>
            <w:tcW w:w="2681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Magna Intl Inc</w:t>
            </w:r>
          </w:p>
        </w:tc>
        <w:tc>
          <w:tcPr>
            <w:tcW w:w="3189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Not determined yet</w:t>
            </w:r>
          </w:p>
        </w:tc>
        <w:tc>
          <w:tcPr>
            <w:tcW w:w="5496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concrete admixture-inorganic oxides and carbon </w:t>
            </w: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nano</w:t>
            </w:r>
            <w:proofErr w:type="spellEnd"/>
            <w:r>
              <w:rPr>
                <w:rFonts w:ascii="Verdana" w:hAnsi="Verdana"/>
                <w:color w:val="000000"/>
                <w:sz w:val="20"/>
                <w:szCs w:val="20"/>
              </w:rPr>
              <w:t>-platelets</w:t>
            </w:r>
          </w:p>
        </w:tc>
      </w:tr>
      <w:tr w:rsidR="008A359C" w:rsidRPr="00085958" w:rsidTr="003E7A5F">
        <w:trPr>
          <w:trHeight w:val="300"/>
        </w:trPr>
        <w:tc>
          <w:tcPr>
            <w:tcW w:w="2681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Mapei</w:t>
            </w:r>
            <w:proofErr w:type="spellEnd"/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Americas</w:t>
            </w:r>
          </w:p>
        </w:tc>
        <w:tc>
          <w:tcPr>
            <w:tcW w:w="3189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Planitop</w:t>
            </w:r>
            <w:proofErr w:type="spellEnd"/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12 SR</w:t>
            </w:r>
          </w:p>
        </w:tc>
        <w:tc>
          <w:tcPr>
            <w:tcW w:w="5496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concrete repair-horizontal, vertical, overhead</w:t>
            </w:r>
          </w:p>
        </w:tc>
      </w:tr>
      <w:tr w:rsidR="008A359C" w:rsidRPr="00085958" w:rsidTr="003E7A5F">
        <w:trPr>
          <w:trHeight w:val="300"/>
        </w:trPr>
        <w:tc>
          <w:tcPr>
            <w:tcW w:w="2681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Nomaco</w:t>
            </w:r>
            <w:proofErr w:type="spellEnd"/>
          </w:p>
        </w:tc>
        <w:tc>
          <w:tcPr>
            <w:tcW w:w="3189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Nomaflex</w:t>
            </w:r>
            <w:proofErr w:type="spellEnd"/>
          </w:p>
        </w:tc>
        <w:tc>
          <w:tcPr>
            <w:tcW w:w="5496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semi-rigid, closed-cell, polypropylene foam, preformed expansion joint filler material</w:t>
            </w:r>
          </w:p>
        </w:tc>
      </w:tr>
      <w:tr w:rsidR="008A359C" w:rsidRPr="00085958" w:rsidTr="003E7A5F">
        <w:trPr>
          <w:trHeight w:val="300"/>
        </w:trPr>
        <w:tc>
          <w:tcPr>
            <w:tcW w:w="2681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Reline America</w:t>
            </w:r>
          </w:p>
        </w:tc>
        <w:tc>
          <w:tcPr>
            <w:tcW w:w="3189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Alphaliner</w:t>
            </w:r>
            <w:proofErr w:type="spellEnd"/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500</w:t>
            </w:r>
          </w:p>
        </w:tc>
        <w:tc>
          <w:tcPr>
            <w:tcW w:w="5496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CIPP pipe rehabilitation using UV light to cure</w:t>
            </w:r>
          </w:p>
        </w:tc>
      </w:tr>
      <w:tr w:rsidR="008A359C" w:rsidRPr="00085958" w:rsidTr="003E7A5F">
        <w:trPr>
          <w:trHeight w:val="300"/>
        </w:trPr>
        <w:tc>
          <w:tcPr>
            <w:tcW w:w="2681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SafeTspin</w:t>
            </w:r>
            <w:proofErr w:type="spellEnd"/>
          </w:p>
        </w:tc>
        <w:tc>
          <w:tcPr>
            <w:tcW w:w="3189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RA-100</w:t>
            </w:r>
          </w:p>
        </w:tc>
        <w:tc>
          <w:tcPr>
            <w:tcW w:w="5496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wind/traffic causes 3 sided reflective device to spin</w:t>
            </w:r>
          </w:p>
        </w:tc>
      </w:tr>
      <w:tr w:rsidR="008A359C" w:rsidRPr="00085958" w:rsidTr="003E7A5F">
        <w:trPr>
          <w:trHeight w:val="300"/>
        </w:trPr>
        <w:tc>
          <w:tcPr>
            <w:tcW w:w="2681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Schenk Industrial Marketing Inc</w:t>
            </w:r>
          </w:p>
        </w:tc>
        <w:tc>
          <w:tcPr>
            <w:tcW w:w="3189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Not determined yet</w:t>
            </w:r>
          </w:p>
        </w:tc>
        <w:tc>
          <w:tcPr>
            <w:tcW w:w="5496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hollow steel tube dowel bar</w:t>
            </w:r>
          </w:p>
        </w:tc>
      </w:tr>
      <w:tr w:rsidR="008A359C" w:rsidRPr="00085958" w:rsidTr="003E7A5F">
        <w:trPr>
          <w:trHeight w:val="300"/>
        </w:trPr>
        <w:tc>
          <w:tcPr>
            <w:tcW w:w="2681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Schul</w:t>
            </w:r>
            <w:proofErr w:type="spellEnd"/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International</w:t>
            </w:r>
          </w:p>
        </w:tc>
        <w:tc>
          <w:tcPr>
            <w:tcW w:w="3189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Sealtite</w:t>
            </w:r>
            <w:proofErr w:type="spellEnd"/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50N</w:t>
            </w:r>
          </w:p>
        </w:tc>
        <w:tc>
          <w:tcPr>
            <w:tcW w:w="5496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bridge expansion joint </w:t>
            </w: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precompressed</w:t>
            </w:r>
            <w:proofErr w:type="spellEnd"/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foam</w:t>
            </w:r>
          </w:p>
        </w:tc>
      </w:tr>
      <w:tr w:rsidR="008A359C" w:rsidRPr="00085958" w:rsidTr="003E7A5F">
        <w:trPr>
          <w:trHeight w:val="300"/>
        </w:trPr>
        <w:tc>
          <w:tcPr>
            <w:tcW w:w="2681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SwiftGate</w:t>
            </w:r>
            <w:proofErr w:type="spellEnd"/>
          </w:p>
        </w:tc>
        <w:tc>
          <w:tcPr>
            <w:tcW w:w="3189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SwiftGate</w:t>
            </w:r>
            <w:proofErr w:type="spellEnd"/>
          </w:p>
        </w:tc>
        <w:tc>
          <w:tcPr>
            <w:tcW w:w="5496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automatic lane closure system</w:t>
            </w:r>
          </w:p>
        </w:tc>
      </w:tr>
      <w:tr w:rsidR="008A359C" w:rsidRPr="00085958" w:rsidTr="003E7A5F">
        <w:trPr>
          <w:trHeight w:val="300"/>
        </w:trPr>
        <w:tc>
          <w:tcPr>
            <w:tcW w:w="2681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Tapco</w:t>
            </w:r>
            <w:proofErr w:type="spellEnd"/>
          </w:p>
        </w:tc>
        <w:tc>
          <w:tcPr>
            <w:tcW w:w="3189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BlinkerRadar</w:t>
            </w:r>
            <w:proofErr w:type="spellEnd"/>
          </w:p>
        </w:tc>
        <w:tc>
          <w:tcPr>
            <w:tcW w:w="5496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solar powered vehicle speed limit on signs</w:t>
            </w:r>
          </w:p>
        </w:tc>
      </w:tr>
      <w:tr w:rsidR="008A359C" w:rsidRPr="00085958" w:rsidTr="003E7A5F">
        <w:trPr>
          <w:trHeight w:val="300"/>
        </w:trPr>
        <w:tc>
          <w:tcPr>
            <w:tcW w:w="2681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Tapco</w:t>
            </w:r>
            <w:proofErr w:type="spellEnd"/>
          </w:p>
        </w:tc>
        <w:tc>
          <w:tcPr>
            <w:tcW w:w="3189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BlinkerPaddle</w:t>
            </w:r>
            <w:proofErr w:type="spellEnd"/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LED Enhanced Paddle</w:t>
            </w:r>
          </w:p>
        </w:tc>
        <w:tc>
          <w:tcPr>
            <w:tcW w:w="5496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LED enhanced stop/slow paddle</w:t>
            </w:r>
          </w:p>
        </w:tc>
      </w:tr>
      <w:tr w:rsidR="008A359C" w:rsidRPr="00085958" w:rsidTr="003E7A5F">
        <w:trPr>
          <w:trHeight w:val="300"/>
        </w:trPr>
        <w:tc>
          <w:tcPr>
            <w:tcW w:w="2681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Tapco</w:t>
            </w:r>
            <w:proofErr w:type="spellEnd"/>
          </w:p>
        </w:tc>
        <w:tc>
          <w:tcPr>
            <w:tcW w:w="3189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V-</w:t>
            </w: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loc</w:t>
            </w:r>
            <w:proofErr w:type="spellEnd"/>
          </w:p>
        </w:tc>
        <w:tc>
          <w:tcPr>
            <w:tcW w:w="5496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break away sign support system</w:t>
            </w:r>
          </w:p>
        </w:tc>
      </w:tr>
      <w:tr w:rsidR="008A359C" w:rsidRPr="00085958" w:rsidTr="003E7A5F">
        <w:trPr>
          <w:trHeight w:val="58"/>
        </w:trPr>
        <w:tc>
          <w:tcPr>
            <w:tcW w:w="2681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Terra Nova</w:t>
            </w:r>
          </w:p>
        </w:tc>
        <w:tc>
          <w:tcPr>
            <w:tcW w:w="3189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EarthGuard</w:t>
            </w:r>
            <w:proofErr w:type="spellEnd"/>
            <w:r>
              <w:rPr>
                <w:rFonts w:ascii="Verdana" w:hAnsi="Verdana"/>
                <w:color w:val="000000"/>
                <w:sz w:val="20"/>
                <w:szCs w:val="20"/>
              </w:rPr>
              <w:t>, Fiber Matrix, Edge, and Fusion</w:t>
            </w:r>
          </w:p>
        </w:tc>
        <w:tc>
          <w:tcPr>
            <w:tcW w:w="5496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slope erosion protection</w:t>
            </w:r>
          </w:p>
        </w:tc>
      </w:tr>
      <w:tr w:rsidR="008A359C" w:rsidRPr="00085958" w:rsidTr="003E7A5F">
        <w:trPr>
          <w:trHeight w:val="300"/>
        </w:trPr>
        <w:tc>
          <w:tcPr>
            <w:tcW w:w="2681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Trinity Highway</w:t>
            </w:r>
          </w:p>
        </w:tc>
        <w:tc>
          <w:tcPr>
            <w:tcW w:w="3189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QuadGuard</w:t>
            </w:r>
            <w:proofErr w:type="spellEnd"/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Elite M10</w:t>
            </w:r>
          </w:p>
        </w:tc>
        <w:tc>
          <w:tcPr>
            <w:tcW w:w="5496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redirective</w:t>
            </w:r>
            <w:proofErr w:type="spellEnd"/>
            <w:r>
              <w:rPr>
                <w:rFonts w:ascii="Verdana" w:hAnsi="Verdana"/>
                <w:color w:val="000000"/>
                <w:sz w:val="20"/>
                <w:szCs w:val="20"/>
              </w:rPr>
              <w:t>, non-gating crash cushion</w:t>
            </w:r>
          </w:p>
        </w:tc>
      </w:tr>
      <w:tr w:rsidR="008A359C" w:rsidRPr="00085958" w:rsidTr="003E7A5F">
        <w:trPr>
          <w:trHeight w:val="300"/>
        </w:trPr>
        <w:tc>
          <w:tcPr>
            <w:tcW w:w="2681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Trinity Highway Products</w:t>
            </w:r>
          </w:p>
        </w:tc>
        <w:tc>
          <w:tcPr>
            <w:tcW w:w="3189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RumbleTough</w:t>
            </w:r>
            <w:proofErr w:type="spellEnd"/>
          </w:p>
        </w:tc>
        <w:tc>
          <w:tcPr>
            <w:tcW w:w="5496" w:type="dxa"/>
            <w:noWrap/>
            <w:vAlign w:val="center"/>
            <w:hideMark/>
          </w:tcPr>
          <w:p w:rsidR="008A359C" w:rsidRDefault="008A359C" w:rsidP="008A35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temporary Rumble Strip</w:t>
            </w:r>
          </w:p>
        </w:tc>
      </w:tr>
    </w:tbl>
    <w:p w:rsidR="00A86046" w:rsidRDefault="00A86046" w:rsidP="00A86046">
      <w:pPr>
        <w:rPr>
          <w:rFonts w:ascii="Verdana" w:eastAsia="Times New Roman" w:hAnsi="Verdana" w:cs="Times New Roman"/>
          <w:sz w:val="16"/>
          <w:szCs w:val="16"/>
        </w:rPr>
      </w:pPr>
    </w:p>
    <w:p w:rsidR="00085958" w:rsidRPr="001518F3" w:rsidRDefault="00085958" w:rsidP="00875B5F">
      <w:pPr>
        <w:jc w:val="both"/>
        <w:rPr>
          <w:sz w:val="24"/>
          <w:szCs w:val="24"/>
        </w:rPr>
      </w:pPr>
      <w:r>
        <w:rPr>
          <w:sz w:val="24"/>
          <w:szCs w:val="24"/>
        </w:rPr>
        <w:t>Th</w:t>
      </w:r>
      <w:r w:rsidR="001C4AED">
        <w:rPr>
          <w:sz w:val="24"/>
          <w:szCs w:val="24"/>
        </w:rPr>
        <w:t>is document, as well as a list</w:t>
      </w:r>
      <w:r>
        <w:rPr>
          <w:sz w:val="24"/>
          <w:szCs w:val="24"/>
        </w:rPr>
        <w:t xml:space="preserve"> o</w:t>
      </w:r>
      <w:r w:rsidR="00875B5F">
        <w:rPr>
          <w:sz w:val="24"/>
          <w:szCs w:val="24"/>
        </w:rPr>
        <w:t xml:space="preserve">f </w:t>
      </w:r>
      <w:r w:rsidR="001C4AED">
        <w:rPr>
          <w:sz w:val="24"/>
          <w:szCs w:val="24"/>
        </w:rPr>
        <w:t xml:space="preserve">approved materials </w:t>
      </w:r>
      <w:r>
        <w:rPr>
          <w:sz w:val="24"/>
          <w:szCs w:val="24"/>
        </w:rPr>
        <w:t xml:space="preserve">can be found online at the </w:t>
      </w:r>
      <w:hyperlink r:id="rId26" w:history="1">
        <w:r w:rsidRPr="00B63E4F">
          <w:rPr>
            <w:rStyle w:val="Hyperlink"/>
            <w:sz w:val="24"/>
            <w:szCs w:val="24"/>
          </w:rPr>
          <w:t>Office of Materials Management website</w:t>
        </w:r>
      </w:hyperlink>
      <w:r>
        <w:rPr>
          <w:sz w:val="24"/>
          <w:szCs w:val="24"/>
        </w:rPr>
        <w:t xml:space="preserve">.  </w:t>
      </w:r>
    </w:p>
    <w:p w:rsidR="00085958" w:rsidRPr="001518F3" w:rsidRDefault="00085958" w:rsidP="00875B5F">
      <w:pPr>
        <w:jc w:val="both"/>
        <w:rPr>
          <w:sz w:val="24"/>
          <w:szCs w:val="24"/>
        </w:rPr>
      </w:pPr>
      <w:r>
        <w:rPr>
          <w:sz w:val="24"/>
          <w:szCs w:val="24"/>
        </w:rPr>
        <w:t>Remember, if</w:t>
      </w:r>
      <w:r w:rsidRPr="001518F3">
        <w:rPr>
          <w:sz w:val="24"/>
          <w:szCs w:val="24"/>
        </w:rPr>
        <w:t xml:space="preserve"> you have any comments/questions or have new product needs, please contact </w:t>
      </w:r>
      <w:r w:rsidRPr="00DB712F">
        <w:rPr>
          <w:sz w:val="24"/>
          <w:szCs w:val="24"/>
        </w:rPr>
        <w:t>Brad Young</w:t>
      </w:r>
      <w:r w:rsidRPr="001518F3">
        <w:rPr>
          <w:sz w:val="24"/>
          <w:szCs w:val="24"/>
        </w:rPr>
        <w:t xml:space="preserve"> </w:t>
      </w:r>
      <w:hyperlink r:id="rId27" w:history="1">
        <w:r w:rsidRPr="001518F3">
          <w:rPr>
            <w:rStyle w:val="Hyperlink"/>
            <w:sz w:val="24"/>
            <w:szCs w:val="24"/>
          </w:rPr>
          <w:t>brad.young2@dot.ohio.gov</w:t>
        </w:r>
      </w:hyperlink>
      <w:r w:rsidRPr="001518F3">
        <w:rPr>
          <w:sz w:val="24"/>
          <w:szCs w:val="24"/>
        </w:rPr>
        <w:t xml:space="preserve"> or 614-351-2882. </w:t>
      </w:r>
    </w:p>
    <w:p w:rsidR="00E76988" w:rsidRPr="0028134B" w:rsidRDefault="000C734F" w:rsidP="00DF6E24">
      <w:pPr>
        <w:rPr>
          <w:rFonts w:ascii="Verdana" w:eastAsia="Times New Roman" w:hAnsi="Verdana" w:cs="Times New Roman"/>
          <w:b/>
          <w:bCs/>
          <w:color w:val="3F3F3F"/>
          <w:sz w:val="18"/>
          <w:szCs w:val="16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DE1C182" wp14:editId="18C95EF6">
            <wp:simplePos x="0" y="0"/>
            <wp:positionH relativeFrom="margin">
              <wp:align>right</wp:align>
            </wp:positionH>
            <wp:positionV relativeFrom="page">
              <wp:posOffset>7150645</wp:posOffset>
            </wp:positionV>
            <wp:extent cx="7216775" cy="2114550"/>
            <wp:effectExtent l="0" t="0" r="3175" b="0"/>
            <wp:wrapSquare wrapText="bothSides"/>
            <wp:docPr id="21" name="Picture 21" descr="W:\My Pictures\SR 7 Reno\20082009 pics 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My Pictures\SR 7 Reno\20082009 pics 1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43" b="38551"/>
                    <a:stretch/>
                  </pic:blipFill>
                  <pic:spPr bwMode="auto">
                    <a:xfrm>
                      <a:off x="0" y="0"/>
                      <a:ext cx="72167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76988" w:rsidRPr="0028134B" w:rsidSect="0028134B">
      <w:type w:val="continuous"/>
      <w:pgSz w:w="12240" w:h="15840"/>
      <w:pgMar w:top="1008" w:right="432" w:bottom="432" w:left="432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4125" w:rsidRDefault="00344125" w:rsidP="007C20F4">
      <w:pPr>
        <w:spacing w:line="240" w:lineRule="auto"/>
      </w:pPr>
      <w:r>
        <w:separator/>
      </w:r>
    </w:p>
  </w:endnote>
  <w:endnote w:type="continuationSeparator" w:id="0">
    <w:p w:rsidR="00344125" w:rsidRDefault="00344125" w:rsidP="007C20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125" w:rsidRPr="007C20F4" w:rsidRDefault="00344125" w:rsidP="007C20F4">
    <w:pPr>
      <w:pStyle w:val="Footer"/>
      <w:pBdr>
        <w:top w:val="single" w:sz="18" w:space="1" w:color="009969"/>
      </w:pBdr>
      <w:rPr>
        <w:b/>
        <w:color w:val="009969"/>
      </w:rPr>
    </w:pPr>
    <w:r w:rsidRPr="009F03B0">
      <w:rPr>
        <w:b/>
        <w:color w:val="009969"/>
      </w:rPr>
      <w:fldChar w:fldCharType="begin"/>
    </w:r>
    <w:r w:rsidRPr="009F03B0">
      <w:rPr>
        <w:b/>
        <w:color w:val="009969"/>
      </w:rPr>
      <w:instrText xml:space="preserve"> PAGE   \* MERGEFORMAT </w:instrText>
    </w:r>
    <w:r w:rsidRPr="009F03B0">
      <w:rPr>
        <w:b/>
        <w:color w:val="009969"/>
      </w:rPr>
      <w:fldChar w:fldCharType="separate"/>
    </w:r>
    <w:r w:rsidR="00EB02C0">
      <w:rPr>
        <w:b/>
        <w:noProof/>
        <w:color w:val="009969"/>
      </w:rPr>
      <w:t>2</w:t>
    </w:r>
    <w:r w:rsidRPr="009F03B0">
      <w:rPr>
        <w:b/>
        <w:noProof/>
        <w:color w:val="009969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125" w:rsidRPr="007C20F4" w:rsidRDefault="00344125" w:rsidP="007C20F4">
    <w:pPr>
      <w:pStyle w:val="Footer"/>
      <w:pBdr>
        <w:top w:val="single" w:sz="18" w:space="1" w:color="009969"/>
      </w:pBdr>
      <w:jc w:val="right"/>
      <w:rPr>
        <w:b/>
        <w:color w:val="009969"/>
      </w:rPr>
    </w:pPr>
    <w:r w:rsidRPr="009F03B0">
      <w:rPr>
        <w:b/>
        <w:color w:val="009969"/>
      </w:rPr>
      <w:fldChar w:fldCharType="begin"/>
    </w:r>
    <w:r w:rsidRPr="009F03B0">
      <w:rPr>
        <w:b/>
        <w:color w:val="009969"/>
      </w:rPr>
      <w:instrText xml:space="preserve"> PAGE   \* MERGEFORMAT </w:instrText>
    </w:r>
    <w:r w:rsidRPr="009F03B0">
      <w:rPr>
        <w:b/>
        <w:color w:val="009969"/>
      </w:rPr>
      <w:fldChar w:fldCharType="separate"/>
    </w:r>
    <w:r w:rsidR="00C5417C">
      <w:rPr>
        <w:b/>
        <w:noProof/>
        <w:color w:val="009969"/>
      </w:rPr>
      <w:t>3</w:t>
    </w:r>
    <w:r w:rsidRPr="009F03B0">
      <w:rPr>
        <w:b/>
        <w:noProof/>
        <w:color w:val="009969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125" w:rsidRPr="007C20F4" w:rsidRDefault="00344125" w:rsidP="007C20F4">
    <w:pPr>
      <w:pStyle w:val="Footer"/>
      <w:pBdr>
        <w:top w:val="single" w:sz="18" w:space="1" w:color="009969"/>
      </w:pBdr>
      <w:jc w:val="center"/>
      <w:rPr>
        <w:b/>
        <w:color w:val="009969"/>
      </w:rPr>
    </w:pPr>
    <w:r w:rsidRPr="009F03B0">
      <w:rPr>
        <w:b/>
        <w:color w:val="009969"/>
      </w:rPr>
      <w:fldChar w:fldCharType="begin"/>
    </w:r>
    <w:r w:rsidRPr="009F03B0">
      <w:rPr>
        <w:b/>
        <w:color w:val="009969"/>
      </w:rPr>
      <w:instrText xml:space="preserve"> PAGE   \* MERGEFORMAT </w:instrText>
    </w:r>
    <w:r w:rsidRPr="009F03B0">
      <w:rPr>
        <w:b/>
        <w:color w:val="009969"/>
      </w:rPr>
      <w:fldChar w:fldCharType="separate"/>
    </w:r>
    <w:r w:rsidR="00EB02C0">
      <w:rPr>
        <w:b/>
        <w:noProof/>
        <w:color w:val="009969"/>
      </w:rPr>
      <w:t>1</w:t>
    </w:r>
    <w:r w:rsidRPr="009F03B0">
      <w:rPr>
        <w:b/>
        <w:noProof/>
        <w:color w:val="009969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4125" w:rsidRDefault="00344125" w:rsidP="007C20F4">
      <w:pPr>
        <w:spacing w:line="240" w:lineRule="auto"/>
      </w:pPr>
      <w:r>
        <w:separator/>
      </w:r>
    </w:p>
  </w:footnote>
  <w:footnote w:type="continuationSeparator" w:id="0">
    <w:p w:rsidR="00344125" w:rsidRDefault="00344125" w:rsidP="007C20F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125" w:rsidRPr="007C20F4" w:rsidRDefault="00A86046" w:rsidP="007C20F4">
    <w:pPr>
      <w:pStyle w:val="Footer"/>
      <w:pBdr>
        <w:bottom w:val="single" w:sz="18" w:space="1" w:color="009969"/>
      </w:pBdr>
      <w:jc w:val="center"/>
      <w:rPr>
        <w:b/>
        <w:color w:val="009969"/>
      </w:rPr>
    </w:pPr>
    <w:r>
      <w:rPr>
        <w:b/>
        <w:color w:val="009969"/>
      </w:rPr>
      <w:t>New Product News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125" w:rsidRPr="007C20F4" w:rsidRDefault="00D877E3" w:rsidP="007C20F4">
    <w:pPr>
      <w:pStyle w:val="Footer"/>
      <w:pBdr>
        <w:bottom w:val="single" w:sz="18" w:space="1" w:color="009969"/>
      </w:pBdr>
      <w:jc w:val="center"/>
      <w:rPr>
        <w:b/>
        <w:color w:val="009969"/>
      </w:rPr>
    </w:pPr>
    <w:r>
      <w:rPr>
        <w:b/>
        <w:color w:val="009969"/>
      </w:rPr>
      <w:t>New Product News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jc w:val="center"/>
      <w:tblBorders>
        <w:top w:val="single" w:sz="18" w:space="0" w:color="009969"/>
        <w:left w:val="single" w:sz="18" w:space="0" w:color="009969"/>
        <w:bottom w:val="single" w:sz="18" w:space="0" w:color="009969"/>
        <w:right w:val="single" w:sz="18" w:space="0" w:color="009969"/>
        <w:insideH w:val="none" w:sz="0" w:space="0" w:color="auto"/>
        <w:insideV w:val="none" w:sz="0" w:space="0" w:color="auto"/>
      </w:tblBorders>
      <w:tblLook w:val="0600" w:firstRow="0" w:lastRow="0" w:firstColumn="0" w:lastColumn="0" w:noHBand="1" w:noVBand="1"/>
    </w:tblPr>
    <w:tblGrid>
      <w:gridCol w:w="4068"/>
      <w:gridCol w:w="6948"/>
    </w:tblGrid>
    <w:tr w:rsidR="00344125" w:rsidRPr="00DC34A4" w:rsidTr="00344125">
      <w:trPr>
        <w:jc w:val="center"/>
      </w:trPr>
      <w:tc>
        <w:tcPr>
          <w:tcW w:w="4068" w:type="dxa"/>
          <w:tcBorders>
            <w:bottom w:val="single" w:sz="18" w:space="0" w:color="009969"/>
          </w:tcBorders>
        </w:tcPr>
        <w:p w:rsidR="00344125" w:rsidRPr="00DC34A4" w:rsidRDefault="00344125" w:rsidP="007C20F4">
          <w:pPr>
            <w:rPr>
              <w:rFonts w:ascii="Book Antiqua" w:eastAsia="Book Antiqua" w:hAnsi="Book Antiqua" w:cs="Times New Roman"/>
            </w:rPr>
          </w:pPr>
          <w:r w:rsidRPr="00DC34A4">
            <w:rPr>
              <w:rFonts w:ascii="Book Antiqua" w:eastAsia="Book Antiqua" w:hAnsi="Book Antiqua" w:cs="Times New Roman"/>
              <w:noProof/>
            </w:rPr>
            <w:drawing>
              <wp:inline distT="0" distB="0" distL="0" distR="0" wp14:anchorId="6F1FF730" wp14:editId="385AD4D0">
                <wp:extent cx="2398815" cy="416998"/>
                <wp:effectExtent l="0" t="0" r="1905" b="254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hioDepartmentofTransportation.em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97079" cy="4166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8" w:type="dxa"/>
          <w:tcBorders>
            <w:top w:val="single" w:sz="18" w:space="0" w:color="009969"/>
            <w:bottom w:val="single" w:sz="18" w:space="0" w:color="009969"/>
          </w:tcBorders>
          <w:shd w:val="clear" w:color="auto" w:fill="009969"/>
          <w:vAlign w:val="center"/>
        </w:tcPr>
        <w:p w:rsidR="00344125" w:rsidRPr="00DC34A4" w:rsidRDefault="00191051" w:rsidP="007C20F4">
          <w:pPr>
            <w:jc w:val="center"/>
            <w:rPr>
              <w:rFonts w:ascii="Book Antiqua" w:eastAsia="Book Antiqua" w:hAnsi="Book Antiqua" w:cs="Times New Roman"/>
              <w:b/>
              <w:color w:val="FFFFFF"/>
            </w:rPr>
          </w:pPr>
          <w:r>
            <w:rPr>
              <w:rFonts w:ascii="Book Antiqua" w:eastAsia="Book Antiqua" w:hAnsi="Book Antiqua" w:cs="Times New Roman"/>
              <w:b/>
              <w:color w:val="FFFFFF"/>
              <w:sz w:val="40"/>
            </w:rPr>
            <w:t>New Product News</w:t>
          </w:r>
          <w:r w:rsidR="00DE5CF5">
            <w:rPr>
              <w:rFonts w:ascii="Book Antiqua" w:eastAsia="Book Antiqua" w:hAnsi="Book Antiqua" w:cs="Times New Roman"/>
              <w:b/>
              <w:color w:val="FFFFFF"/>
              <w:sz w:val="40"/>
            </w:rPr>
            <w:t xml:space="preserve"> 2015</w:t>
          </w:r>
        </w:p>
      </w:tc>
    </w:tr>
  </w:tbl>
  <w:p w:rsidR="00344125" w:rsidRDefault="00344125" w:rsidP="007C20F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7F3E73"/>
    <w:multiLevelType w:val="hybridMultilevel"/>
    <w:tmpl w:val="E62A9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0047CC"/>
    <w:multiLevelType w:val="hybridMultilevel"/>
    <w:tmpl w:val="1C48791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624376B6"/>
    <w:multiLevelType w:val="hybridMultilevel"/>
    <w:tmpl w:val="FB0C86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657295"/>
    <w:multiLevelType w:val="hybridMultilevel"/>
    <w:tmpl w:val="1EAABA80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formatting="1" w:enforcement="0"/>
  <w:defaultTabStop w:val="720"/>
  <w:evenAndOddHeaders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C8A"/>
    <w:rsid w:val="00055927"/>
    <w:rsid w:val="00085958"/>
    <w:rsid w:val="000C1CF0"/>
    <w:rsid w:val="000C734F"/>
    <w:rsid w:val="000E1414"/>
    <w:rsid w:val="000F4591"/>
    <w:rsid w:val="0013031F"/>
    <w:rsid w:val="001518F3"/>
    <w:rsid w:val="00176B3B"/>
    <w:rsid w:val="00191051"/>
    <w:rsid w:val="001C2887"/>
    <w:rsid w:val="001C4AED"/>
    <w:rsid w:val="0023454A"/>
    <w:rsid w:val="00261F88"/>
    <w:rsid w:val="0028134B"/>
    <w:rsid w:val="002821C2"/>
    <w:rsid w:val="002C62AE"/>
    <w:rsid w:val="002D1080"/>
    <w:rsid w:val="00315767"/>
    <w:rsid w:val="00337B0A"/>
    <w:rsid w:val="00344125"/>
    <w:rsid w:val="00376990"/>
    <w:rsid w:val="004441B1"/>
    <w:rsid w:val="005102CA"/>
    <w:rsid w:val="00605006"/>
    <w:rsid w:val="006312F6"/>
    <w:rsid w:val="00633FDA"/>
    <w:rsid w:val="006F2F44"/>
    <w:rsid w:val="007C20F4"/>
    <w:rsid w:val="007E3F70"/>
    <w:rsid w:val="0080631C"/>
    <w:rsid w:val="008456C8"/>
    <w:rsid w:val="00875B5F"/>
    <w:rsid w:val="008A359C"/>
    <w:rsid w:val="00934C8A"/>
    <w:rsid w:val="009566CC"/>
    <w:rsid w:val="009D1ADC"/>
    <w:rsid w:val="009D2915"/>
    <w:rsid w:val="009D3D64"/>
    <w:rsid w:val="009E60AD"/>
    <w:rsid w:val="00A86046"/>
    <w:rsid w:val="00AA75E3"/>
    <w:rsid w:val="00AD1667"/>
    <w:rsid w:val="00AE46DA"/>
    <w:rsid w:val="00B63E4F"/>
    <w:rsid w:val="00BA52BA"/>
    <w:rsid w:val="00C321C1"/>
    <w:rsid w:val="00C5417C"/>
    <w:rsid w:val="00D147AF"/>
    <w:rsid w:val="00D877E3"/>
    <w:rsid w:val="00D9092A"/>
    <w:rsid w:val="00DB712F"/>
    <w:rsid w:val="00DE5CF5"/>
    <w:rsid w:val="00DF6E24"/>
    <w:rsid w:val="00E76988"/>
    <w:rsid w:val="00E827AF"/>
    <w:rsid w:val="00EA1994"/>
    <w:rsid w:val="00EB02C0"/>
    <w:rsid w:val="00F11A63"/>
    <w:rsid w:val="00F90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chartTrackingRefBased/>
  <w15:docId w15:val="{DC0B4316-3619-4816-8829-B46E1E515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4C8A"/>
    <w:rPr>
      <w:rFonts w:ascii="Bookman Old Style" w:hAnsi="Bookman Old Sty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20F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20F4"/>
  </w:style>
  <w:style w:type="paragraph" w:styleId="Footer">
    <w:name w:val="footer"/>
    <w:basedOn w:val="Normal"/>
    <w:link w:val="FooterChar"/>
    <w:uiPriority w:val="99"/>
    <w:unhideWhenUsed/>
    <w:rsid w:val="007C20F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20F4"/>
  </w:style>
  <w:style w:type="table" w:styleId="TableGrid">
    <w:name w:val="Table Grid"/>
    <w:basedOn w:val="TableNormal"/>
    <w:uiPriority w:val="59"/>
    <w:rsid w:val="007C20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34C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518F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1F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F88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C4AE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841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97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67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92421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29102">
                          <w:marLeft w:val="23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37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675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030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778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402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9888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24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11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34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28749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32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608239">
                          <w:marLeft w:val="23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00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8397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16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37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849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8649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8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header" Target="header3.xml"/><Relationship Id="rId26" Type="http://schemas.openxmlformats.org/officeDocument/2006/relationships/hyperlink" Target="https://www.dot.state.oh.us/Divisions/ConstructionMgt/Materials/Pages/default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5" Type="http://schemas.openxmlformats.org/officeDocument/2006/relationships/hyperlink" Target="mailto:brad.young2@dot.ohio.gov" TargetMode="External"/><Relationship Id="rId33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5.jpeg"/><Relationship Id="rId29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rad.young2@dot.ohio.gov" TargetMode="External"/><Relationship Id="rId24" Type="http://schemas.openxmlformats.org/officeDocument/2006/relationships/image" Target="media/image9.png"/><Relationship Id="rId32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8.jpeg"/><Relationship Id="rId28" Type="http://schemas.openxmlformats.org/officeDocument/2006/relationships/image" Target="media/image10.png"/><Relationship Id="rId10" Type="http://schemas.openxmlformats.org/officeDocument/2006/relationships/hyperlink" Target="https://www.dot.state.oh.us/Divisions/ConstructionMgt/Materials/Pages/default.aspx" TargetMode="External"/><Relationship Id="rId19" Type="http://schemas.openxmlformats.org/officeDocument/2006/relationships/footer" Target="footer3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image" Target="media/image7.jpeg"/><Relationship Id="rId27" Type="http://schemas.openxmlformats.org/officeDocument/2006/relationships/hyperlink" Target="mailto:brad.young2@dot.ohio.gov" TargetMode="External"/><Relationship Id="rId30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E8F17A2A0F214788F4B264E3886875" ma:contentTypeVersion="9" ma:contentTypeDescription="Create a new document." ma:contentTypeScope="" ma:versionID="78330fc13541708bfa2f7e93abf7c43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db877a061c50b7eeb70172cdd5c5d1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A26A103-ABE0-40B9-BDD1-18D24F876056}"/>
</file>

<file path=customXml/itemProps2.xml><?xml version="1.0" encoding="utf-8"?>
<ds:datastoreItem xmlns:ds="http://schemas.openxmlformats.org/officeDocument/2006/customXml" ds:itemID="{7DB304BC-94C1-422D-A0FD-C2C7D394F041}"/>
</file>

<file path=customXml/itemProps3.xml><?xml version="1.0" encoding="utf-8"?>
<ds:datastoreItem xmlns:ds="http://schemas.openxmlformats.org/officeDocument/2006/customXml" ds:itemID="{A871A49F-FEFA-4451-A476-89F4812A9BDF}"/>
</file>

<file path=customXml/itemProps4.xml><?xml version="1.0" encoding="utf-8"?>
<ds:datastoreItem xmlns:ds="http://schemas.openxmlformats.org/officeDocument/2006/customXml" ds:itemID="{DDAF2736-8B20-491E-8D95-5EB9CDBDE97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977</Words>
  <Characters>5570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Ohio Dept. of Transportation</Company>
  <LinksUpToDate>false</LinksUpToDate>
  <CharactersWithSpaces>6534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Eline</dc:creator>
  <cp:keywords/>
  <dc:description/>
  <cp:lastModifiedBy>Abdul Qayum</cp:lastModifiedBy>
  <cp:revision>8</cp:revision>
  <cp:lastPrinted>2016-01-29T12:56:00Z</cp:lastPrinted>
  <dcterms:created xsi:type="dcterms:W3CDTF">2016-01-29T15:15:00Z</dcterms:created>
  <dcterms:modified xsi:type="dcterms:W3CDTF">2017-01-19T15:16:00Z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0x01010000E8F17A2A0F214788F4B264E3886875</vt:lpwstr>
  </property>
</Properties>
</file>